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7ADE" w14:textId="31BF1E09" w:rsidR="00186FA9" w:rsidRPr="00186FA9" w:rsidRDefault="00186FA9" w:rsidP="00186FA9">
      <w:pPr>
        <w:pStyle w:val="Title"/>
        <w:rPr>
          <w:b w:val="0"/>
          <w:bCs w:val="0"/>
          <w:i/>
          <w:iCs/>
          <w:sz w:val="28"/>
          <w:szCs w:val="44"/>
          <w:u w:val="none"/>
        </w:rPr>
      </w:pPr>
      <w:r w:rsidRPr="00186FA9">
        <w:rPr>
          <w:b w:val="0"/>
          <w:bCs w:val="0"/>
          <w:i/>
          <w:iCs/>
          <w:sz w:val="28"/>
          <w:szCs w:val="44"/>
          <w:u w:val="none"/>
        </w:rPr>
        <w:t>Seeing Jesus In The Old Testament</w:t>
      </w:r>
    </w:p>
    <w:p w14:paraId="65BDDAF0" w14:textId="20760765" w:rsidR="00131A1F" w:rsidRDefault="00186FA9" w:rsidP="00FD55A7">
      <w:pPr>
        <w:pStyle w:val="Title"/>
      </w:pPr>
      <w:r>
        <w:t>Child Of Promise</w:t>
      </w:r>
    </w:p>
    <w:p w14:paraId="31A757F5" w14:textId="6EEEA5A9" w:rsidR="00FD55A7" w:rsidRDefault="00FD55A7" w:rsidP="00FD55A7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31A1F">
        <w:rPr>
          <w:sz w:val="22"/>
        </w:rPr>
        <w:t xml:space="preserve">December </w:t>
      </w:r>
      <w:r w:rsidR="00186FA9">
        <w:rPr>
          <w:sz w:val="22"/>
        </w:rPr>
        <w:t>24</w:t>
      </w:r>
      <w:r w:rsidR="00186FA9" w:rsidRPr="00186FA9">
        <w:rPr>
          <w:sz w:val="22"/>
          <w:vertAlign w:val="superscript"/>
        </w:rPr>
        <w:t>th</w:t>
      </w:r>
      <w:r w:rsidR="00186FA9">
        <w:rPr>
          <w:sz w:val="22"/>
        </w:rPr>
        <w:t xml:space="preserve">, </w:t>
      </w:r>
      <w:r>
        <w:rPr>
          <w:sz w:val="22"/>
        </w:rPr>
        <w:t>20</w:t>
      </w:r>
      <w:r w:rsidR="00131A1F">
        <w:rPr>
          <w:sz w:val="22"/>
        </w:rPr>
        <w:t>23</w:t>
      </w:r>
    </w:p>
    <w:p w14:paraId="7BE61C68" w14:textId="2F473BEA" w:rsidR="00FD55A7" w:rsidRDefault="00FD55A7" w:rsidP="00FD55A7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9F4E21" w:rsidRPr="009F4E21">
        <w:rPr>
          <w:sz w:val="22"/>
        </w:rPr>
        <w:t>Genesis 18:10-11; Luke 1:30-31</w:t>
      </w:r>
      <w:r w:rsidR="00131A1F">
        <w:rPr>
          <w:sz w:val="22"/>
        </w:rPr>
        <w:t xml:space="preserve">      Scripture Reading: </w:t>
      </w:r>
      <w:r w:rsidR="00C52F60">
        <w:rPr>
          <w:sz w:val="22"/>
        </w:rPr>
        <w:t xml:space="preserve">I </w:t>
      </w:r>
      <w:r w:rsidR="00E23026">
        <w:rPr>
          <w:sz w:val="22"/>
        </w:rPr>
        <w:t>Corinthians 15:3-4</w:t>
      </w:r>
    </w:p>
    <w:p w14:paraId="45DCA9C8" w14:textId="77777777" w:rsidR="00FD55A7" w:rsidRDefault="00FD55A7" w:rsidP="00FD55A7"/>
    <w:p w14:paraId="3D6A3BFE" w14:textId="77777777" w:rsidR="00FD55A7" w:rsidRPr="0042531C" w:rsidRDefault="00FD55A7" w:rsidP="00FD55A7">
      <w:pPr>
        <w:pStyle w:val="Heading2"/>
        <w:rPr>
          <w:b w:val="0"/>
          <w:bCs w:val="0"/>
          <w:sz w:val="28"/>
          <w:szCs w:val="22"/>
        </w:rPr>
      </w:pPr>
      <w:r w:rsidRPr="0042531C">
        <w:rPr>
          <w:b w:val="0"/>
          <w:bCs w:val="0"/>
          <w:sz w:val="28"/>
          <w:szCs w:val="22"/>
        </w:rPr>
        <w:t>Intro</w:t>
      </w:r>
    </w:p>
    <w:p w14:paraId="5C4CE0BE" w14:textId="77777777" w:rsidR="00186FA9" w:rsidRPr="00186FA9" w:rsidRDefault="00186FA9" w:rsidP="00186FA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186FA9">
        <w:rPr>
          <w:sz w:val="22"/>
          <w:szCs w:val="22"/>
        </w:rPr>
        <w:t>This time of year the world seeks Jesus.</w:t>
      </w:r>
    </w:p>
    <w:p w14:paraId="0C56B065" w14:textId="77777777" w:rsidR="00186FA9" w:rsidRDefault="00186FA9" w:rsidP="00186FA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186FA9">
        <w:rPr>
          <w:sz w:val="22"/>
          <w:szCs w:val="22"/>
        </w:rPr>
        <w:t xml:space="preserve">They seek Jesus in the manger as they focus on His birth. </w:t>
      </w:r>
    </w:p>
    <w:p w14:paraId="199366C5" w14:textId="51EB7628" w:rsidR="00186FA9" w:rsidRDefault="00186FA9" w:rsidP="00186FA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There is nothing in the Scriptures to indicate that Jesus was born during the winter months, but it was established as a tradition hundreds of years after His birth.</w:t>
      </w:r>
    </w:p>
    <w:p w14:paraId="4ADEE594" w14:textId="46201606" w:rsidR="00186FA9" w:rsidRPr="00186FA9" w:rsidRDefault="00186FA9" w:rsidP="00186FA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A.D. </w:t>
      </w:r>
      <w:r w:rsidRPr="00186FA9">
        <w:rPr>
          <w:sz w:val="22"/>
          <w:szCs w:val="22"/>
        </w:rPr>
        <w:t xml:space="preserve">204: </w:t>
      </w:r>
      <w:r w:rsidRPr="00186FA9">
        <w:rPr>
          <w:i/>
          <w:iCs/>
          <w:sz w:val="22"/>
          <w:szCs w:val="22"/>
          <w:u w:val="single"/>
        </w:rPr>
        <w:t>‘Commentary on the Prophet Daniel’</w:t>
      </w:r>
      <w:r w:rsidRPr="00186FA9">
        <w:rPr>
          <w:sz w:val="22"/>
          <w:szCs w:val="22"/>
        </w:rPr>
        <w:t xml:space="preserve"> by Hippolytus (170-235 A.D.) claimed Wed Mar</w:t>
      </w:r>
      <w:r>
        <w:rPr>
          <w:sz w:val="22"/>
          <w:szCs w:val="22"/>
        </w:rPr>
        <w:t>ch</w:t>
      </w:r>
      <w:r w:rsidRPr="00186FA9">
        <w:rPr>
          <w:sz w:val="22"/>
          <w:szCs w:val="22"/>
        </w:rPr>
        <w:t xml:space="preserve"> 25 is when </w:t>
      </w:r>
      <w:r>
        <w:rPr>
          <w:sz w:val="22"/>
          <w:szCs w:val="22"/>
        </w:rPr>
        <w:t>Jesus</w:t>
      </w:r>
      <w:r w:rsidRPr="00186FA9">
        <w:rPr>
          <w:sz w:val="22"/>
          <w:szCs w:val="22"/>
        </w:rPr>
        <w:t xml:space="preserve"> was conceived (Mal</w:t>
      </w:r>
      <w:r w:rsidR="00542351">
        <w:rPr>
          <w:sz w:val="22"/>
          <w:szCs w:val="22"/>
        </w:rPr>
        <w:t>achi</w:t>
      </w:r>
      <w:r w:rsidRPr="00186FA9">
        <w:rPr>
          <w:sz w:val="22"/>
          <w:szCs w:val="22"/>
        </w:rPr>
        <w:t xml:space="preserve"> 4:2</w:t>
      </w:r>
      <w:r w:rsidR="00542351">
        <w:rPr>
          <w:sz w:val="22"/>
          <w:szCs w:val="22"/>
        </w:rPr>
        <w:t>: “</w:t>
      </w:r>
      <w:r w:rsidR="00542351" w:rsidRPr="00542351">
        <w:rPr>
          <w:sz w:val="22"/>
          <w:szCs w:val="22"/>
        </w:rPr>
        <w:t>But for you who fear My name, the sun of righteousness will rise with healing in its wings; and you will go forth and skip about like calves from the stall</w:t>
      </w:r>
      <w:r w:rsidR="00542351">
        <w:rPr>
          <w:sz w:val="22"/>
          <w:szCs w:val="22"/>
        </w:rPr>
        <w:t>”</w:t>
      </w:r>
      <w:r w:rsidRPr="00186FA9">
        <w:rPr>
          <w:sz w:val="22"/>
          <w:szCs w:val="22"/>
        </w:rPr>
        <w:t>).</w:t>
      </w:r>
    </w:p>
    <w:p w14:paraId="3C90E863" w14:textId="13C82C8E" w:rsidR="00186FA9" w:rsidRDefault="00186FA9" w:rsidP="00186FA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A.D. </w:t>
      </w:r>
      <w:r w:rsidRPr="00186FA9">
        <w:rPr>
          <w:sz w:val="22"/>
          <w:szCs w:val="22"/>
        </w:rPr>
        <w:t>221: Sextus Julius Africanus, a historian from Alexandria, Egypt, composed a chronicle of world events that listed the birth of Jesus on December 25</w:t>
      </w:r>
      <w:r w:rsidRPr="00186FA9">
        <w:rPr>
          <w:sz w:val="22"/>
          <w:szCs w:val="22"/>
          <w:vertAlign w:val="superscript"/>
        </w:rPr>
        <w:t>th</w:t>
      </w:r>
      <w:r w:rsidRPr="00186FA9">
        <w:rPr>
          <w:sz w:val="22"/>
          <w:szCs w:val="22"/>
        </w:rPr>
        <w:t xml:space="preserve"> (</w:t>
      </w:r>
      <w:r>
        <w:rPr>
          <w:sz w:val="22"/>
          <w:szCs w:val="22"/>
        </w:rPr>
        <w:t>Said Jesus was c</w:t>
      </w:r>
      <w:r w:rsidRPr="00186FA9">
        <w:rPr>
          <w:sz w:val="22"/>
          <w:szCs w:val="22"/>
        </w:rPr>
        <w:t>onc</w:t>
      </w:r>
      <w:r>
        <w:rPr>
          <w:sz w:val="22"/>
          <w:szCs w:val="22"/>
        </w:rPr>
        <w:t>eived</w:t>
      </w:r>
      <w:r w:rsidRPr="00186FA9">
        <w:rPr>
          <w:sz w:val="22"/>
          <w:szCs w:val="22"/>
        </w:rPr>
        <w:t xml:space="preserve"> Mar</w:t>
      </w:r>
      <w:r>
        <w:rPr>
          <w:sz w:val="22"/>
          <w:szCs w:val="22"/>
        </w:rPr>
        <w:t>ch</w:t>
      </w:r>
      <w:r w:rsidRPr="00186FA9">
        <w:rPr>
          <w:sz w:val="22"/>
          <w:szCs w:val="22"/>
        </w:rPr>
        <w:t xml:space="preserve"> 25)</w:t>
      </w:r>
      <w:r>
        <w:rPr>
          <w:sz w:val="22"/>
          <w:szCs w:val="22"/>
        </w:rPr>
        <w:t>.</w:t>
      </w:r>
    </w:p>
    <w:p w14:paraId="29B4AFC7" w14:textId="41822B7C" w:rsidR="00186FA9" w:rsidRPr="00186FA9" w:rsidRDefault="00542351" w:rsidP="00186FA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A.D. 350: </w:t>
      </w:r>
      <w:r w:rsidR="00186FA9" w:rsidRPr="00186FA9">
        <w:rPr>
          <w:sz w:val="22"/>
          <w:szCs w:val="22"/>
        </w:rPr>
        <w:t>Pope Julius I (</w:t>
      </w:r>
      <w:r w:rsidR="00186FA9">
        <w:rPr>
          <w:sz w:val="22"/>
          <w:szCs w:val="22"/>
        </w:rPr>
        <w:t xml:space="preserve">A.D. </w:t>
      </w:r>
      <w:r w:rsidR="00186FA9" w:rsidRPr="00186FA9">
        <w:rPr>
          <w:sz w:val="22"/>
          <w:szCs w:val="22"/>
        </w:rPr>
        <w:t>337-352) declared Dec</w:t>
      </w:r>
      <w:r w:rsidR="00186FA9">
        <w:rPr>
          <w:sz w:val="22"/>
          <w:szCs w:val="22"/>
        </w:rPr>
        <w:t>ember</w:t>
      </w:r>
      <w:r w:rsidR="00186FA9" w:rsidRPr="00186FA9">
        <w:rPr>
          <w:sz w:val="22"/>
          <w:szCs w:val="22"/>
        </w:rPr>
        <w:t xml:space="preserve"> 25</w:t>
      </w:r>
      <w:r w:rsidR="00186FA9" w:rsidRPr="00186FA9">
        <w:rPr>
          <w:sz w:val="22"/>
          <w:szCs w:val="22"/>
          <w:vertAlign w:val="superscript"/>
        </w:rPr>
        <w:t>th</w:t>
      </w:r>
      <w:r w:rsidR="00186FA9">
        <w:rPr>
          <w:sz w:val="22"/>
          <w:szCs w:val="22"/>
        </w:rPr>
        <w:t xml:space="preserve"> </w:t>
      </w:r>
      <w:r w:rsidR="00186FA9" w:rsidRPr="00186FA9">
        <w:rPr>
          <w:sz w:val="22"/>
          <w:szCs w:val="22"/>
        </w:rPr>
        <w:t>a holiday (</w:t>
      </w:r>
      <w:r w:rsidR="00186FA9">
        <w:rPr>
          <w:sz w:val="22"/>
          <w:szCs w:val="22"/>
        </w:rPr>
        <w:t>“</w:t>
      </w:r>
      <w:r w:rsidR="00186FA9" w:rsidRPr="00186FA9">
        <w:rPr>
          <w:sz w:val="22"/>
          <w:szCs w:val="22"/>
        </w:rPr>
        <w:t>Feast of the Nativity</w:t>
      </w:r>
      <w:r w:rsidR="00186FA9">
        <w:rPr>
          <w:sz w:val="22"/>
          <w:szCs w:val="22"/>
        </w:rPr>
        <w:t>”</w:t>
      </w:r>
      <w:r w:rsidR="00186FA9" w:rsidRPr="00186FA9">
        <w:rPr>
          <w:sz w:val="22"/>
          <w:szCs w:val="22"/>
        </w:rPr>
        <w:t>) after confirming it was Jesus’ birthday (from the writings of Sextus Julius), thus giving Catholics a reason to celebrate (Mal</w:t>
      </w:r>
      <w:r>
        <w:rPr>
          <w:sz w:val="22"/>
          <w:szCs w:val="22"/>
        </w:rPr>
        <w:t>achi</w:t>
      </w:r>
      <w:r w:rsidR="00186FA9" w:rsidRPr="00186FA9">
        <w:rPr>
          <w:sz w:val="22"/>
          <w:szCs w:val="22"/>
        </w:rPr>
        <w:t xml:space="preserve"> 4:2: “Sun of righteousness”)</w:t>
      </w:r>
      <w:r>
        <w:rPr>
          <w:sz w:val="22"/>
          <w:szCs w:val="22"/>
        </w:rPr>
        <w:t>.</w:t>
      </w:r>
    </w:p>
    <w:p w14:paraId="74B9BE39" w14:textId="77777777" w:rsidR="00186FA9" w:rsidRPr="00186FA9" w:rsidRDefault="00186FA9" w:rsidP="00186FA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186FA9">
        <w:rPr>
          <w:sz w:val="22"/>
          <w:szCs w:val="22"/>
        </w:rPr>
        <w:t>Jesus said He would be lifted up and draw all men unto Him, speaking about His death, His cross (John 12:32-33).</w:t>
      </w:r>
    </w:p>
    <w:p w14:paraId="6EECCE84" w14:textId="77777777" w:rsidR="00542351" w:rsidRDefault="00186FA9" w:rsidP="00186FA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 w:rsidRPr="00186FA9">
        <w:rPr>
          <w:sz w:val="22"/>
          <w:szCs w:val="22"/>
        </w:rPr>
        <w:t xml:space="preserve">As people are focused on Jesus let us </w:t>
      </w:r>
      <w:r w:rsidR="00542351">
        <w:rPr>
          <w:sz w:val="22"/>
          <w:szCs w:val="22"/>
        </w:rPr>
        <w:t xml:space="preserve">take the opportunity to </w:t>
      </w:r>
      <w:r w:rsidRPr="00186FA9">
        <w:rPr>
          <w:sz w:val="22"/>
          <w:szCs w:val="22"/>
        </w:rPr>
        <w:t xml:space="preserve">talk </w:t>
      </w:r>
      <w:r w:rsidR="00542351">
        <w:rPr>
          <w:sz w:val="22"/>
          <w:szCs w:val="22"/>
        </w:rPr>
        <w:t>how He was the Child of Promise that fulfilled the Old Covenant and made it possible for people to obey the gospel and live eternally with Him!</w:t>
      </w:r>
    </w:p>
    <w:p w14:paraId="17EEAE54" w14:textId="4E69CC78" w:rsidR="0042531C" w:rsidRDefault="00542351" w:rsidP="00186FA9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Let us look at </w:t>
      </w:r>
      <w:r w:rsidR="00186FA9" w:rsidRPr="00186FA9">
        <w:rPr>
          <w:sz w:val="22"/>
          <w:szCs w:val="22"/>
        </w:rPr>
        <w:t>the similarities between Isaac and Jesus as both were Children of Promise</w:t>
      </w:r>
      <w:r>
        <w:rPr>
          <w:sz w:val="22"/>
          <w:szCs w:val="22"/>
        </w:rPr>
        <w:t xml:space="preserve"> and both their births and sacrifices were significant for mankind!</w:t>
      </w:r>
    </w:p>
    <w:p w14:paraId="5A248CC9" w14:textId="6C53A1B2" w:rsidR="00FD55A7" w:rsidRPr="00647B66" w:rsidRDefault="00FD55A7" w:rsidP="0054235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BB37579" w14:textId="1474AE3A" w:rsidR="00D03CBF" w:rsidRDefault="00512089" w:rsidP="00723919">
      <w:pPr>
        <w:pStyle w:val="Heading4"/>
        <w:tabs>
          <w:tab w:val="clear" w:pos="1080"/>
          <w:tab w:val="num" w:pos="900"/>
        </w:tabs>
        <w:ind w:left="900"/>
      </w:pPr>
      <w:r>
        <w:t>Isaac &amp; Jesus: Children of Promise</w:t>
      </w:r>
    </w:p>
    <w:p w14:paraId="26CBA7C6" w14:textId="77777777" w:rsidR="00512089" w:rsidRDefault="00512089" w:rsidP="00512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2089" w14:paraId="56F125FD" w14:textId="77777777" w:rsidTr="00E146FE">
        <w:tc>
          <w:tcPr>
            <w:tcW w:w="4674" w:type="dxa"/>
            <w:gridSpan w:val="2"/>
          </w:tcPr>
          <w:p w14:paraId="1C0CD4AB" w14:textId="4552CF77" w:rsidR="00512089" w:rsidRPr="00B55B5B" w:rsidRDefault="00512089" w:rsidP="00512089">
            <w:pPr>
              <w:jc w:val="center"/>
            </w:pPr>
            <w:r w:rsidRPr="00B55B5B">
              <w:t>Isaac</w:t>
            </w:r>
          </w:p>
        </w:tc>
        <w:tc>
          <w:tcPr>
            <w:tcW w:w="4676" w:type="dxa"/>
            <w:gridSpan w:val="2"/>
          </w:tcPr>
          <w:p w14:paraId="57CC62A5" w14:textId="3166173B" w:rsidR="00512089" w:rsidRPr="00B55B5B" w:rsidRDefault="00512089" w:rsidP="00512089">
            <w:pPr>
              <w:jc w:val="center"/>
            </w:pPr>
            <w:r w:rsidRPr="00B55B5B">
              <w:t>Jesus</w:t>
            </w:r>
          </w:p>
        </w:tc>
      </w:tr>
      <w:tr w:rsidR="00B55B5B" w14:paraId="62F052A7" w14:textId="77777777" w:rsidTr="00512089">
        <w:tc>
          <w:tcPr>
            <w:tcW w:w="2337" w:type="dxa"/>
          </w:tcPr>
          <w:p w14:paraId="7C4B30C6" w14:textId="2B640A1A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Birth Pre-Announced! Sarah past the age of childbearing!</w:t>
            </w:r>
          </w:p>
        </w:tc>
        <w:tc>
          <w:tcPr>
            <w:tcW w:w="2337" w:type="dxa"/>
          </w:tcPr>
          <w:p w14:paraId="6B9B2246" w14:textId="37E4482F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Genesis 18:10-11, 14</w:t>
            </w:r>
          </w:p>
        </w:tc>
        <w:tc>
          <w:tcPr>
            <w:tcW w:w="2338" w:type="dxa"/>
          </w:tcPr>
          <w:p w14:paraId="397ECB7F" w14:textId="5AF5E4E2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Birth Pre-Announced! Mary was a virgin! </w:t>
            </w:r>
          </w:p>
        </w:tc>
        <w:tc>
          <w:tcPr>
            <w:tcW w:w="2338" w:type="dxa"/>
          </w:tcPr>
          <w:p w14:paraId="5051888C" w14:textId="265AA3C5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Luke 1:30-31, 34</w:t>
            </w:r>
          </w:p>
        </w:tc>
      </w:tr>
      <w:tr w:rsidR="00B55B5B" w14:paraId="740C2E4E" w14:textId="77777777" w:rsidTr="00512089">
        <w:tc>
          <w:tcPr>
            <w:tcW w:w="2337" w:type="dxa"/>
          </w:tcPr>
          <w:p w14:paraId="389FAACF" w14:textId="4BB21604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Named before birth: Isaac</w:t>
            </w:r>
          </w:p>
        </w:tc>
        <w:tc>
          <w:tcPr>
            <w:tcW w:w="2337" w:type="dxa"/>
          </w:tcPr>
          <w:p w14:paraId="60688E61" w14:textId="0A037F02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Genesis 17:19</w:t>
            </w:r>
          </w:p>
        </w:tc>
        <w:tc>
          <w:tcPr>
            <w:tcW w:w="2338" w:type="dxa"/>
          </w:tcPr>
          <w:p w14:paraId="262B0E82" w14:textId="7E498518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Named before birth: Jesus</w:t>
            </w:r>
          </w:p>
        </w:tc>
        <w:tc>
          <w:tcPr>
            <w:tcW w:w="2338" w:type="dxa"/>
          </w:tcPr>
          <w:p w14:paraId="5CD860F3" w14:textId="6583E353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Matthew 1:21; Luke 1:31</w:t>
            </w:r>
          </w:p>
        </w:tc>
      </w:tr>
      <w:tr w:rsidR="00B55B5B" w14:paraId="5E6F9875" w14:textId="77777777" w:rsidTr="00512089">
        <w:tc>
          <w:tcPr>
            <w:tcW w:w="2337" w:type="dxa"/>
          </w:tcPr>
          <w:p w14:paraId="125952FC" w14:textId="01E2C4F0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Miraculous conception: Sarah </w:t>
            </w:r>
            <w:r w:rsidR="00662BA0">
              <w:rPr>
                <w:rFonts w:eastAsia="Tahoma"/>
                <w:b/>
                <w:bCs/>
                <w:color w:val="000000" w:themeColor="text1"/>
                <w:kern w:val="24"/>
              </w:rPr>
              <w:t>was advanced in years</w:t>
            </w:r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, past the age of childbearing; Had a son! </w:t>
            </w:r>
          </w:p>
        </w:tc>
        <w:tc>
          <w:tcPr>
            <w:tcW w:w="2337" w:type="dxa"/>
          </w:tcPr>
          <w:p w14:paraId="07D14FB6" w14:textId="0F7791C1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Genesis 21:1-7</w:t>
            </w:r>
          </w:p>
        </w:tc>
        <w:tc>
          <w:tcPr>
            <w:tcW w:w="2338" w:type="dxa"/>
          </w:tcPr>
          <w:p w14:paraId="03EBBB82" w14:textId="0FB4DFDD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Miraculous conception: Mary was young, a virgin; Had a son! </w:t>
            </w:r>
          </w:p>
        </w:tc>
        <w:tc>
          <w:tcPr>
            <w:tcW w:w="2338" w:type="dxa"/>
          </w:tcPr>
          <w:p w14:paraId="05851B29" w14:textId="28FCECAA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Matthew 1:18-20; Luke 2:4-5</w:t>
            </w:r>
          </w:p>
        </w:tc>
      </w:tr>
      <w:tr w:rsidR="00B55B5B" w14:paraId="40475D39" w14:textId="77777777" w:rsidTr="00512089">
        <w:tc>
          <w:tcPr>
            <w:tcW w:w="2337" w:type="dxa"/>
          </w:tcPr>
          <w:p w14:paraId="7A38B2EB" w14:textId="791F5F2B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Son of Promise! Through Isaac would come the Savior!</w:t>
            </w:r>
          </w:p>
        </w:tc>
        <w:tc>
          <w:tcPr>
            <w:tcW w:w="2337" w:type="dxa"/>
          </w:tcPr>
          <w:p w14:paraId="6C34C938" w14:textId="4392EE74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Genesis 12:3; 21:1-2</w:t>
            </w:r>
          </w:p>
        </w:tc>
        <w:tc>
          <w:tcPr>
            <w:tcW w:w="2338" w:type="dxa"/>
          </w:tcPr>
          <w:p w14:paraId="40186041" w14:textId="0A100543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Son of Promise! Jesus is the Savior of the world!</w:t>
            </w:r>
          </w:p>
        </w:tc>
        <w:tc>
          <w:tcPr>
            <w:tcW w:w="2338" w:type="dxa"/>
          </w:tcPr>
          <w:p w14:paraId="023181A6" w14:textId="23A6841A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Genesis 12:3; Matthew 1:18-25; Luke 2:4-7; 8-21</w:t>
            </w:r>
          </w:p>
        </w:tc>
      </w:tr>
      <w:tr w:rsidR="00B55B5B" w14:paraId="6A8435D4" w14:textId="77777777" w:rsidTr="00512089">
        <w:tc>
          <w:tcPr>
            <w:tcW w:w="2337" w:type="dxa"/>
          </w:tcPr>
          <w:p w14:paraId="0CD03C17" w14:textId="76D2BF77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Mocked by his brother (Ishmael)</w:t>
            </w:r>
          </w:p>
        </w:tc>
        <w:tc>
          <w:tcPr>
            <w:tcW w:w="2337" w:type="dxa"/>
          </w:tcPr>
          <w:p w14:paraId="2B9DE372" w14:textId="0E082495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Genesis 21:8-9</w:t>
            </w:r>
          </w:p>
        </w:tc>
        <w:tc>
          <w:tcPr>
            <w:tcW w:w="2338" w:type="dxa"/>
          </w:tcPr>
          <w:p w14:paraId="632B62E1" w14:textId="4626AC17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Mocked by His brothers</w:t>
            </w:r>
          </w:p>
        </w:tc>
        <w:tc>
          <w:tcPr>
            <w:tcW w:w="2338" w:type="dxa"/>
          </w:tcPr>
          <w:p w14:paraId="127D431C" w14:textId="54A4D59B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John 7:1-5</w:t>
            </w:r>
          </w:p>
        </w:tc>
      </w:tr>
      <w:tr w:rsidR="00B55B5B" w14:paraId="15590DFC" w14:textId="77777777" w:rsidTr="00512089">
        <w:tc>
          <w:tcPr>
            <w:tcW w:w="2337" w:type="dxa"/>
          </w:tcPr>
          <w:p w14:paraId="6D11E9BE" w14:textId="69700E6A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lastRenderedPageBreak/>
              <w:t>Abraham’s “Only Son” / Abraham means “father of a multitude of nations”</w:t>
            </w:r>
          </w:p>
        </w:tc>
        <w:tc>
          <w:tcPr>
            <w:tcW w:w="2337" w:type="dxa"/>
          </w:tcPr>
          <w:p w14:paraId="63411528" w14:textId="0AE5F1BF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Genesis 22:2</w:t>
            </w:r>
          </w:p>
        </w:tc>
        <w:tc>
          <w:tcPr>
            <w:tcW w:w="2338" w:type="dxa"/>
          </w:tcPr>
          <w:p w14:paraId="52D5988A" w14:textId="52A380B0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God the Father’s “Only Son”</w:t>
            </w:r>
          </w:p>
        </w:tc>
        <w:tc>
          <w:tcPr>
            <w:tcW w:w="2338" w:type="dxa"/>
          </w:tcPr>
          <w:p w14:paraId="6749CD62" w14:textId="658CB08F" w:rsidR="00B55B5B" w:rsidRPr="00B55B5B" w:rsidRDefault="00B55B5B" w:rsidP="00B55B5B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>John 3:16-17</w:t>
            </w:r>
          </w:p>
        </w:tc>
      </w:tr>
    </w:tbl>
    <w:p w14:paraId="47B0F15C" w14:textId="77777777" w:rsidR="00512089" w:rsidRPr="00512089" w:rsidRDefault="00512089" w:rsidP="00512089"/>
    <w:p w14:paraId="2EAE8F28" w14:textId="6567230E" w:rsidR="00D03CBF" w:rsidRPr="00301430" w:rsidRDefault="00827C1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Note on both births:</w:t>
      </w:r>
    </w:p>
    <w:p w14:paraId="79B6B018" w14:textId="167A1ECA" w:rsidR="00540A03" w:rsidRDefault="00827C1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Isaac:</w:t>
      </w:r>
    </w:p>
    <w:p w14:paraId="1074A9F1" w14:textId="14FF17E0" w:rsidR="00DF61D3" w:rsidRPr="00827C1A" w:rsidRDefault="00827C1A" w:rsidP="00DF61D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Isaac’s birth through Abraham and Sarah was a promised miracle and a great occasion for joy.</w:t>
      </w:r>
    </w:p>
    <w:p w14:paraId="5383326B" w14:textId="1E63263C" w:rsidR="00827C1A" w:rsidRPr="00827C1A" w:rsidRDefault="00827C1A" w:rsidP="00DF61D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Through Isaac, the promise in Genesis 12:3 was started that through Abraham’s seed all the nations of the earth would be blessed!</w:t>
      </w:r>
    </w:p>
    <w:p w14:paraId="129E582F" w14:textId="21DB4318" w:rsidR="00827C1A" w:rsidRPr="006953E9" w:rsidRDefault="00827C1A" w:rsidP="00DF61D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Both Ishamel and Isaac are called “</w:t>
      </w:r>
      <w:r w:rsidRPr="00827C1A">
        <w:rPr>
          <w:sz w:val="22"/>
          <w:szCs w:val="22"/>
          <w:lang w:val="en"/>
        </w:rPr>
        <w:t>Abraham's son</w:t>
      </w:r>
      <w:r>
        <w:rPr>
          <w:sz w:val="22"/>
          <w:szCs w:val="22"/>
          <w:lang w:val="en"/>
        </w:rPr>
        <w:t>” (Genesis 25:12, 19) but only Isaac is the Child of Promise (Genesis 17:15-21).</w:t>
      </w:r>
    </w:p>
    <w:p w14:paraId="1C0FA0D7" w14:textId="61B91BBE" w:rsidR="006953E9" w:rsidRPr="000159EA" w:rsidRDefault="006953E9" w:rsidP="00DF61D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It is through his seed that the Savior of the world would come!</w:t>
      </w:r>
    </w:p>
    <w:p w14:paraId="779117CE" w14:textId="08E4D186" w:rsidR="000159EA" w:rsidRPr="000159EA" w:rsidRDefault="00827C1A" w:rsidP="000159E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Jesus:</w:t>
      </w:r>
    </w:p>
    <w:p w14:paraId="4B5DBE7B" w14:textId="6BAC23B5" w:rsidR="00DA0588" w:rsidRDefault="00662BA0" w:rsidP="006E0A8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Jesus’</w:t>
      </w:r>
      <w:r w:rsidRPr="00662BA0">
        <w:rPr>
          <w:sz w:val="22"/>
          <w:szCs w:val="22"/>
        </w:rPr>
        <w:t xml:space="preserve"> birth through </w:t>
      </w:r>
      <w:r>
        <w:rPr>
          <w:sz w:val="22"/>
          <w:szCs w:val="22"/>
        </w:rPr>
        <w:t>the Holy Spirit and Mary</w:t>
      </w:r>
      <w:r w:rsidRPr="00662BA0">
        <w:rPr>
          <w:sz w:val="22"/>
          <w:szCs w:val="22"/>
        </w:rPr>
        <w:t xml:space="preserve"> was a promised miracle and a great occasion for joy</w:t>
      </w:r>
      <w:r>
        <w:rPr>
          <w:sz w:val="22"/>
          <w:szCs w:val="22"/>
        </w:rPr>
        <w:t>, heralded by angels to shepherds!</w:t>
      </w:r>
      <w:r w:rsidR="00854784">
        <w:rPr>
          <w:sz w:val="22"/>
          <w:szCs w:val="22"/>
        </w:rPr>
        <w:t xml:space="preserve"> (Luke 2:8-20)</w:t>
      </w:r>
    </w:p>
    <w:p w14:paraId="120114FE" w14:textId="1C9F34A0" w:rsidR="00662BA0" w:rsidRPr="00662BA0" w:rsidRDefault="00662BA0" w:rsidP="00662BA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r w:rsidRPr="00662BA0">
        <w:rPr>
          <w:sz w:val="22"/>
          <w:szCs w:val="22"/>
        </w:rPr>
        <w:t xml:space="preserve">Isaac, </w:t>
      </w:r>
      <w:r>
        <w:rPr>
          <w:sz w:val="22"/>
          <w:szCs w:val="22"/>
        </w:rPr>
        <w:t>through the tribe of Judah and the line of King David, Jesus was born to earthly parents, establishing His right to rule as King Forever on the throne of David</w:t>
      </w:r>
      <w:r w:rsidR="00854784">
        <w:rPr>
          <w:sz w:val="22"/>
          <w:szCs w:val="22"/>
        </w:rPr>
        <w:t xml:space="preserve"> (Luke 1:31-33)</w:t>
      </w:r>
      <w:r>
        <w:rPr>
          <w:sz w:val="22"/>
          <w:szCs w:val="22"/>
        </w:rPr>
        <w:t xml:space="preserve">, and Jesus fulfilled the promise made to Abraham in </w:t>
      </w:r>
      <w:r w:rsidRPr="00662BA0">
        <w:rPr>
          <w:sz w:val="22"/>
          <w:szCs w:val="22"/>
        </w:rPr>
        <w:t>Genesis 12:3</w:t>
      </w:r>
      <w:r>
        <w:rPr>
          <w:sz w:val="22"/>
          <w:szCs w:val="22"/>
        </w:rPr>
        <w:t xml:space="preserve"> </w:t>
      </w:r>
      <w:r w:rsidR="00854784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in Him </w:t>
      </w:r>
      <w:r w:rsidRPr="00662BA0">
        <w:rPr>
          <w:sz w:val="22"/>
          <w:szCs w:val="22"/>
        </w:rPr>
        <w:t xml:space="preserve">all the nations of the earth </w:t>
      </w:r>
      <w:r>
        <w:rPr>
          <w:sz w:val="22"/>
          <w:szCs w:val="22"/>
        </w:rPr>
        <w:t xml:space="preserve">are </w:t>
      </w:r>
      <w:r w:rsidRPr="00662BA0">
        <w:rPr>
          <w:sz w:val="22"/>
          <w:szCs w:val="22"/>
        </w:rPr>
        <w:t>blessed!</w:t>
      </w:r>
      <w:r>
        <w:rPr>
          <w:sz w:val="22"/>
          <w:szCs w:val="22"/>
        </w:rPr>
        <w:t xml:space="preserve"> </w:t>
      </w:r>
      <w:r w:rsidR="00B4703F">
        <w:rPr>
          <w:sz w:val="22"/>
          <w:szCs w:val="22"/>
        </w:rPr>
        <w:t>(Galatians 3:26-29)</w:t>
      </w:r>
    </w:p>
    <w:p w14:paraId="4E8F1B74" w14:textId="1593B99B" w:rsidR="00662BA0" w:rsidRPr="00662BA0" w:rsidRDefault="00B4703F" w:rsidP="00662BA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Jesus is called, </w:t>
      </w:r>
      <w:r w:rsidR="00662BA0" w:rsidRPr="00662BA0">
        <w:rPr>
          <w:sz w:val="22"/>
          <w:szCs w:val="22"/>
        </w:rPr>
        <w:t>“</w:t>
      </w:r>
      <w:r w:rsidRPr="00B4703F">
        <w:rPr>
          <w:sz w:val="22"/>
          <w:szCs w:val="22"/>
        </w:rPr>
        <w:t>the son of Abraham</w:t>
      </w:r>
      <w:r w:rsidR="00662BA0" w:rsidRPr="00662BA0">
        <w:rPr>
          <w:sz w:val="22"/>
          <w:szCs w:val="22"/>
        </w:rPr>
        <w:t>” (</w:t>
      </w:r>
      <w:r>
        <w:rPr>
          <w:sz w:val="22"/>
          <w:szCs w:val="22"/>
        </w:rPr>
        <w:t>Matthew 1:1</w:t>
      </w:r>
      <w:r w:rsidR="00662BA0" w:rsidRPr="00662BA0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7455B5B3" w14:textId="72E5F8BD" w:rsidR="006E0A8B" w:rsidRDefault="00B4703F" w:rsidP="00662BA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662BA0" w:rsidRPr="00662BA0">
        <w:rPr>
          <w:sz w:val="22"/>
          <w:szCs w:val="22"/>
        </w:rPr>
        <w:t xml:space="preserve">he Savior of the world </w:t>
      </w:r>
      <w:r>
        <w:rPr>
          <w:sz w:val="22"/>
          <w:szCs w:val="22"/>
        </w:rPr>
        <w:t>has</w:t>
      </w:r>
      <w:r w:rsidR="00662BA0" w:rsidRPr="00662BA0">
        <w:rPr>
          <w:sz w:val="22"/>
          <w:szCs w:val="22"/>
        </w:rPr>
        <w:t xml:space="preserve"> come</w:t>
      </w:r>
      <w:r w:rsidR="00EB1A50">
        <w:rPr>
          <w:sz w:val="22"/>
          <w:szCs w:val="22"/>
        </w:rPr>
        <w:t>!</w:t>
      </w:r>
      <w:r>
        <w:rPr>
          <w:sz w:val="22"/>
          <w:szCs w:val="22"/>
        </w:rPr>
        <w:t xml:space="preserve"> (John 1:29)</w:t>
      </w:r>
    </w:p>
    <w:p w14:paraId="4AD901CE" w14:textId="4654713A" w:rsidR="009851DF" w:rsidRPr="009851DF" w:rsidRDefault="00854784" w:rsidP="00017E5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There was occasion for great joy at the birth of the Child of Promise</w:t>
      </w:r>
      <w:r w:rsidR="004E5D1F">
        <w:rPr>
          <w:sz w:val="22"/>
          <w:szCs w:val="22"/>
        </w:rPr>
        <w:t xml:space="preserve"> (both of them)</w:t>
      </w:r>
      <w:r w:rsidR="009851DF" w:rsidRPr="009851DF">
        <w:rPr>
          <w:sz w:val="22"/>
          <w:szCs w:val="22"/>
        </w:rPr>
        <w:t>!</w:t>
      </w:r>
    </w:p>
    <w:p w14:paraId="07339692" w14:textId="77777777" w:rsidR="00D03CBF" w:rsidRPr="00301430" w:rsidRDefault="00D03CB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39D1CA3" w14:textId="64F71EE4" w:rsidR="004E5D1F" w:rsidRDefault="004E5D1F" w:rsidP="004E5D1F">
      <w:pPr>
        <w:pStyle w:val="Heading4"/>
        <w:tabs>
          <w:tab w:val="clear" w:pos="1080"/>
          <w:tab w:val="num" w:pos="900"/>
        </w:tabs>
        <w:ind w:left="900"/>
      </w:pPr>
      <w:r>
        <w:t>Isaac &amp; Jesus: Children of Sacrifice</w:t>
      </w:r>
    </w:p>
    <w:p w14:paraId="6D608CFA" w14:textId="77777777" w:rsidR="004E5D1F" w:rsidRDefault="004E5D1F" w:rsidP="004E5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5D1F" w14:paraId="32EA1ACB" w14:textId="77777777" w:rsidTr="00132B26">
        <w:tc>
          <w:tcPr>
            <w:tcW w:w="4674" w:type="dxa"/>
            <w:gridSpan w:val="2"/>
          </w:tcPr>
          <w:p w14:paraId="2C0D4516" w14:textId="77777777" w:rsidR="004E5D1F" w:rsidRPr="00B55B5B" w:rsidRDefault="004E5D1F" w:rsidP="00132B26">
            <w:pPr>
              <w:jc w:val="center"/>
            </w:pPr>
            <w:r w:rsidRPr="00B55B5B">
              <w:t>Isaac</w:t>
            </w:r>
          </w:p>
        </w:tc>
        <w:tc>
          <w:tcPr>
            <w:tcW w:w="4676" w:type="dxa"/>
            <w:gridSpan w:val="2"/>
          </w:tcPr>
          <w:p w14:paraId="142036FC" w14:textId="77777777" w:rsidR="004E5D1F" w:rsidRPr="00B55B5B" w:rsidRDefault="004E5D1F" w:rsidP="00132B26">
            <w:pPr>
              <w:jc w:val="center"/>
            </w:pPr>
            <w:r w:rsidRPr="00B55B5B">
              <w:t>Jesus</w:t>
            </w:r>
          </w:p>
        </w:tc>
      </w:tr>
      <w:tr w:rsidR="004E5D1F" w14:paraId="7E57F35A" w14:textId="77777777" w:rsidTr="00132B26">
        <w:tc>
          <w:tcPr>
            <w:tcW w:w="2337" w:type="dxa"/>
          </w:tcPr>
          <w:p w14:paraId="5A12AEE4" w14:textId="55AAA8B5" w:rsidR="004E5D1F" w:rsidRPr="00B55B5B" w:rsidRDefault="00C22CF0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Offering of “Only Son”</w:t>
            </w:r>
          </w:p>
        </w:tc>
        <w:tc>
          <w:tcPr>
            <w:tcW w:w="2337" w:type="dxa"/>
          </w:tcPr>
          <w:p w14:paraId="19CC562B" w14:textId="01C5B725" w:rsidR="004E5D1F" w:rsidRPr="00B55B5B" w:rsidRDefault="004E5D1F" w:rsidP="00132B26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Genesis </w:t>
            </w:r>
            <w:r w:rsidR="00C22CF0">
              <w:rPr>
                <w:rFonts w:eastAsia="Tahoma"/>
                <w:b/>
                <w:bCs/>
                <w:color w:val="000000" w:themeColor="text1"/>
                <w:kern w:val="24"/>
              </w:rPr>
              <w:t>22:2</w:t>
            </w:r>
          </w:p>
        </w:tc>
        <w:tc>
          <w:tcPr>
            <w:tcW w:w="2338" w:type="dxa"/>
          </w:tcPr>
          <w:p w14:paraId="4F127454" w14:textId="0AE76A1D" w:rsidR="004E5D1F" w:rsidRPr="00B55B5B" w:rsidRDefault="00C22CF0" w:rsidP="00132B26">
            <w:r w:rsidRPr="00C22CF0">
              <w:rPr>
                <w:rFonts w:eastAsia="Tahoma"/>
                <w:b/>
                <w:bCs/>
                <w:color w:val="000000" w:themeColor="text1"/>
                <w:kern w:val="24"/>
              </w:rPr>
              <w:t>Offering of “Only Son”</w:t>
            </w:r>
          </w:p>
        </w:tc>
        <w:tc>
          <w:tcPr>
            <w:tcW w:w="2338" w:type="dxa"/>
          </w:tcPr>
          <w:p w14:paraId="1205AA03" w14:textId="40BD4895" w:rsidR="004E5D1F" w:rsidRPr="00B55B5B" w:rsidRDefault="00C22CF0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Matthew 3:16-17</w:t>
            </w:r>
          </w:p>
        </w:tc>
      </w:tr>
      <w:tr w:rsidR="004E5D1F" w14:paraId="0735022E" w14:textId="77777777" w:rsidTr="00132B26">
        <w:tc>
          <w:tcPr>
            <w:tcW w:w="2337" w:type="dxa"/>
          </w:tcPr>
          <w:p w14:paraId="0F1FC1BA" w14:textId="3353662C" w:rsidR="004E5D1F" w:rsidRPr="00B55B5B" w:rsidRDefault="00C22CF0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Offered at same place: Mt. Moriah</w:t>
            </w:r>
          </w:p>
        </w:tc>
        <w:tc>
          <w:tcPr>
            <w:tcW w:w="2337" w:type="dxa"/>
          </w:tcPr>
          <w:p w14:paraId="5057C420" w14:textId="49ACB680" w:rsidR="004E5D1F" w:rsidRPr="00B55B5B" w:rsidRDefault="004E5D1F" w:rsidP="00132B26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Genesis </w:t>
            </w:r>
            <w:r w:rsidR="00C22CF0">
              <w:rPr>
                <w:rFonts w:eastAsia="Tahoma"/>
                <w:b/>
                <w:bCs/>
                <w:color w:val="000000" w:themeColor="text1"/>
                <w:kern w:val="24"/>
              </w:rPr>
              <w:t>22:2-3</w:t>
            </w:r>
          </w:p>
        </w:tc>
        <w:tc>
          <w:tcPr>
            <w:tcW w:w="2338" w:type="dxa"/>
          </w:tcPr>
          <w:p w14:paraId="520BEB5F" w14:textId="41490C60" w:rsidR="004E5D1F" w:rsidRPr="00B55B5B" w:rsidRDefault="00C22CF0" w:rsidP="00132B26">
            <w:r w:rsidRPr="00C22CF0">
              <w:rPr>
                <w:rFonts w:eastAsia="Tahoma"/>
                <w:b/>
                <w:bCs/>
                <w:color w:val="000000" w:themeColor="text1"/>
                <w:kern w:val="24"/>
              </w:rPr>
              <w:t>Offered at same place: Mt. Moriah</w:t>
            </w:r>
          </w:p>
        </w:tc>
        <w:tc>
          <w:tcPr>
            <w:tcW w:w="2338" w:type="dxa"/>
          </w:tcPr>
          <w:p w14:paraId="2E517CFF" w14:textId="2E851AC5" w:rsidR="004E5D1F" w:rsidRPr="00B55B5B" w:rsidRDefault="00C22CF0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II Chronicles 3:1</w:t>
            </w:r>
            <w:r w:rsidR="004E5D1F"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; </w:t>
            </w:r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Mark 15:22</w:t>
            </w:r>
          </w:p>
        </w:tc>
      </w:tr>
      <w:tr w:rsidR="004E5D1F" w14:paraId="1B272DCB" w14:textId="77777777" w:rsidTr="00132B26">
        <w:tc>
          <w:tcPr>
            <w:tcW w:w="2337" w:type="dxa"/>
          </w:tcPr>
          <w:p w14:paraId="17A15363" w14:textId="2E708438" w:rsidR="004E5D1F" w:rsidRPr="00B55B5B" w:rsidRDefault="00187CB8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Three days between condemnation and life</w:t>
            </w:r>
          </w:p>
        </w:tc>
        <w:tc>
          <w:tcPr>
            <w:tcW w:w="2337" w:type="dxa"/>
          </w:tcPr>
          <w:p w14:paraId="2308CB0B" w14:textId="1611E30C" w:rsidR="004E5D1F" w:rsidRPr="00B55B5B" w:rsidRDefault="004E5D1F" w:rsidP="00132B26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Genesis </w:t>
            </w:r>
            <w:r w:rsidR="00187CB8">
              <w:rPr>
                <w:rFonts w:eastAsia="Tahoma"/>
                <w:b/>
                <w:bCs/>
                <w:color w:val="000000" w:themeColor="text1"/>
                <w:kern w:val="24"/>
              </w:rPr>
              <w:t>22:4</w:t>
            </w:r>
          </w:p>
        </w:tc>
        <w:tc>
          <w:tcPr>
            <w:tcW w:w="2338" w:type="dxa"/>
          </w:tcPr>
          <w:p w14:paraId="236222D0" w14:textId="373F32AE" w:rsidR="004E5D1F" w:rsidRPr="00B55B5B" w:rsidRDefault="00187CB8" w:rsidP="00132B26">
            <w:r w:rsidRPr="00187CB8">
              <w:rPr>
                <w:rFonts w:eastAsia="Tahoma"/>
                <w:b/>
                <w:bCs/>
                <w:color w:val="000000" w:themeColor="text1"/>
                <w:kern w:val="24"/>
              </w:rPr>
              <w:t>Three days between condemnation and life</w:t>
            </w:r>
            <w:r w:rsidR="004E5D1F"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338" w:type="dxa"/>
          </w:tcPr>
          <w:p w14:paraId="06DE59C9" w14:textId="456D6FE0" w:rsidR="004E5D1F" w:rsidRPr="00B55B5B" w:rsidRDefault="004E5D1F" w:rsidP="00132B26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Matthew </w:t>
            </w:r>
            <w:r w:rsidR="00187CB8">
              <w:rPr>
                <w:rFonts w:eastAsia="Tahoma"/>
                <w:b/>
                <w:bCs/>
                <w:color w:val="000000" w:themeColor="text1"/>
                <w:kern w:val="24"/>
              </w:rPr>
              <w:t>16:21</w:t>
            </w:r>
          </w:p>
        </w:tc>
      </w:tr>
      <w:tr w:rsidR="004E5D1F" w14:paraId="1A7CBDB9" w14:textId="77777777" w:rsidTr="00132B26">
        <w:tc>
          <w:tcPr>
            <w:tcW w:w="2337" w:type="dxa"/>
          </w:tcPr>
          <w:p w14:paraId="491479F2" w14:textId="0E36E728" w:rsidR="004E5D1F" w:rsidRPr="00B55B5B" w:rsidRDefault="00187CB8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Bore the wood of his own life’s sacrifice</w:t>
            </w:r>
          </w:p>
        </w:tc>
        <w:tc>
          <w:tcPr>
            <w:tcW w:w="2337" w:type="dxa"/>
          </w:tcPr>
          <w:p w14:paraId="31971168" w14:textId="38625472" w:rsidR="004E5D1F" w:rsidRPr="00B55B5B" w:rsidRDefault="004E5D1F" w:rsidP="00132B26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Genesis </w:t>
            </w:r>
            <w:r w:rsidR="00187CB8">
              <w:rPr>
                <w:rFonts w:eastAsia="Tahoma"/>
                <w:b/>
                <w:bCs/>
                <w:color w:val="000000" w:themeColor="text1"/>
                <w:kern w:val="24"/>
              </w:rPr>
              <w:t>22:6</w:t>
            </w:r>
          </w:p>
        </w:tc>
        <w:tc>
          <w:tcPr>
            <w:tcW w:w="2338" w:type="dxa"/>
          </w:tcPr>
          <w:p w14:paraId="0B838A1E" w14:textId="1E290728" w:rsidR="004E5D1F" w:rsidRPr="00B55B5B" w:rsidRDefault="00187CB8" w:rsidP="00132B26">
            <w:r w:rsidRPr="00187CB8">
              <w:rPr>
                <w:rFonts w:eastAsia="Tahoma"/>
                <w:b/>
                <w:bCs/>
                <w:color w:val="000000" w:themeColor="text1"/>
                <w:kern w:val="24"/>
              </w:rPr>
              <w:t>Bore the wood of his own life’s sacrifice</w:t>
            </w:r>
          </w:p>
        </w:tc>
        <w:tc>
          <w:tcPr>
            <w:tcW w:w="2338" w:type="dxa"/>
          </w:tcPr>
          <w:p w14:paraId="50565160" w14:textId="6C8BFA59" w:rsidR="004E5D1F" w:rsidRPr="00B55B5B" w:rsidRDefault="00187CB8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John 19:17</w:t>
            </w:r>
          </w:p>
        </w:tc>
      </w:tr>
      <w:tr w:rsidR="004E5D1F" w14:paraId="43713F71" w14:textId="77777777" w:rsidTr="00132B26">
        <w:tc>
          <w:tcPr>
            <w:tcW w:w="2337" w:type="dxa"/>
          </w:tcPr>
          <w:p w14:paraId="3E87209F" w14:textId="31B79C81" w:rsidR="004E5D1F" w:rsidRPr="00B55B5B" w:rsidRDefault="00187CB8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Raised from death to life</w:t>
            </w:r>
          </w:p>
        </w:tc>
        <w:tc>
          <w:tcPr>
            <w:tcW w:w="2337" w:type="dxa"/>
          </w:tcPr>
          <w:p w14:paraId="60FB595D" w14:textId="3902074F" w:rsidR="004E5D1F" w:rsidRPr="00B55B5B" w:rsidRDefault="004E5D1F" w:rsidP="00132B26">
            <w:r w:rsidRPr="00B55B5B">
              <w:rPr>
                <w:rFonts w:eastAsia="Tahoma"/>
                <w:b/>
                <w:bCs/>
                <w:color w:val="000000" w:themeColor="text1"/>
                <w:kern w:val="24"/>
              </w:rPr>
              <w:t xml:space="preserve">Genesis </w:t>
            </w:r>
            <w:r w:rsidR="00187CB8">
              <w:rPr>
                <w:rFonts w:eastAsia="Tahoma"/>
                <w:b/>
                <w:bCs/>
                <w:color w:val="000000" w:themeColor="text1"/>
                <w:kern w:val="24"/>
              </w:rPr>
              <w:t>22:10-12; Hebrews 11:17-19</w:t>
            </w:r>
          </w:p>
        </w:tc>
        <w:tc>
          <w:tcPr>
            <w:tcW w:w="2338" w:type="dxa"/>
          </w:tcPr>
          <w:p w14:paraId="25A02A51" w14:textId="3ECFAF07" w:rsidR="004E5D1F" w:rsidRPr="00B55B5B" w:rsidRDefault="00187CB8" w:rsidP="00132B26">
            <w:r w:rsidRPr="00187CB8">
              <w:rPr>
                <w:rFonts w:eastAsia="Tahoma"/>
                <w:b/>
                <w:bCs/>
                <w:color w:val="000000" w:themeColor="text1"/>
                <w:kern w:val="24"/>
              </w:rPr>
              <w:t>Raised from death to life</w:t>
            </w:r>
          </w:p>
        </w:tc>
        <w:tc>
          <w:tcPr>
            <w:tcW w:w="2338" w:type="dxa"/>
          </w:tcPr>
          <w:p w14:paraId="0C841DA0" w14:textId="6E132B9B" w:rsidR="004E5D1F" w:rsidRPr="00B55B5B" w:rsidRDefault="00187CB8" w:rsidP="00132B26">
            <w:r>
              <w:rPr>
                <w:rFonts w:eastAsia="Tahoma"/>
                <w:b/>
                <w:bCs/>
                <w:color w:val="000000" w:themeColor="text1"/>
                <w:kern w:val="24"/>
              </w:rPr>
              <w:t>Matthew 16:21; Luke 24:1-7</w:t>
            </w:r>
          </w:p>
        </w:tc>
      </w:tr>
    </w:tbl>
    <w:p w14:paraId="6C5DE34A" w14:textId="77777777" w:rsidR="004E5D1F" w:rsidRPr="00512089" w:rsidRDefault="004E5D1F" w:rsidP="004E5D1F"/>
    <w:p w14:paraId="68E5835E" w14:textId="08311E87" w:rsidR="004E5D1F" w:rsidRPr="00301430" w:rsidRDefault="004E5D1F" w:rsidP="004E5D1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Note on both offerings:</w:t>
      </w:r>
    </w:p>
    <w:p w14:paraId="47EDA628" w14:textId="77777777" w:rsidR="004E5D1F" w:rsidRDefault="004E5D1F" w:rsidP="004E5D1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Isaac:</w:t>
      </w:r>
    </w:p>
    <w:p w14:paraId="460D5EBF" w14:textId="54FB32FF" w:rsidR="004E5D1F" w:rsidRPr="00C22CF0" w:rsidRDefault="004E5D1F" w:rsidP="004E5D1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Abraham called to sacrifice his only son, Isaac, anticipates God the Father sacrificing His Only Son, Jesus!</w:t>
      </w:r>
    </w:p>
    <w:p w14:paraId="749ED0D4" w14:textId="1275194E" w:rsidR="00C22CF0" w:rsidRPr="00C22CF0" w:rsidRDefault="00C22CF0" w:rsidP="004E5D1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lastRenderedPageBreak/>
        <w:t>God sent Abraham to the “land of Moriah” (Genesis 22:2) to a mountain there that God instructed Abraham to go (Genesis 22:14: “</w:t>
      </w:r>
      <w:r w:rsidRPr="00C22CF0">
        <w:rPr>
          <w:sz w:val="22"/>
          <w:szCs w:val="22"/>
          <w:lang w:val="en"/>
        </w:rPr>
        <w:t>In the mount of the LORD it will be provided</w:t>
      </w:r>
      <w:r>
        <w:rPr>
          <w:sz w:val="22"/>
          <w:szCs w:val="22"/>
          <w:lang w:val="en"/>
        </w:rPr>
        <w:t>”).</w:t>
      </w:r>
    </w:p>
    <w:p w14:paraId="2C169E9B" w14:textId="65B5E35E" w:rsidR="00C22CF0" w:rsidRPr="00A279DD" w:rsidRDefault="00C22CF0" w:rsidP="004E5D1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Because of Abraham’s willingness to offer up his “only son</w:t>
      </w:r>
      <w:r w:rsidR="00A279DD">
        <w:rPr>
          <w:sz w:val="22"/>
          <w:szCs w:val="22"/>
          <w:lang w:val="en"/>
        </w:rPr>
        <w:t>,” his faith, which knew God would raise him up again to fulfill His promises (Hebrews 11:17-19), was tested and was granted the promise again that in his seed all the nations of the earth would be blessed (Genesis 22:16-18).</w:t>
      </w:r>
    </w:p>
    <w:p w14:paraId="7714EFF9" w14:textId="018D8A79" w:rsidR="00A279DD" w:rsidRPr="000159EA" w:rsidRDefault="00A279DD" w:rsidP="004E5D1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His offering of Isaac secured Israel’s future (Genesis 22:16-18).</w:t>
      </w:r>
    </w:p>
    <w:p w14:paraId="09F88E98" w14:textId="77777777" w:rsidR="004E5D1F" w:rsidRPr="000159EA" w:rsidRDefault="004E5D1F" w:rsidP="004E5D1F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  <w:lang w:val="en"/>
        </w:rPr>
        <w:t>Jesus:</w:t>
      </w:r>
    </w:p>
    <w:p w14:paraId="1F832274" w14:textId="14C127A9" w:rsidR="004E5D1F" w:rsidRDefault="00A279DD" w:rsidP="004E5D1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idea of a father willing to sacrifice his “only son” comes back in the gospels as Jesus begins to predict His death, a sacrifice for sins (Matthew 26:28; John </w:t>
      </w:r>
      <w:r w:rsidR="00187CB8">
        <w:rPr>
          <w:sz w:val="22"/>
          <w:szCs w:val="22"/>
        </w:rPr>
        <w:t xml:space="preserve">3:16; </w:t>
      </w:r>
      <w:r>
        <w:rPr>
          <w:sz w:val="22"/>
          <w:szCs w:val="22"/>
        </w:rPr>
        <w:t>10:17-18).</w:t>
      </w:r>
    </w:p>
    <w:p w14:paraId="04CD8FB1" w14:textId="3D737293" w:rsidR="004E5D1F" w:rsidRPr="00662BA0" w:rsidRDefault="00A279DD" w:rsidP="004E5D1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Mt. Moriah is one of the mountains in the Moriah </w:t>
      </w:r>
      <w:r w:rsidR="005E411E">
        <w:rPr>
          <w:sz w:val="22"/>
          <w:szCs w:val="22"/>
        </w:rPr>
        <w:t>Mountain</w:t>
      </w:r>
      <w:r>
        <w:rPr>
          <w:sz w:val="22"/>
          <w:szCs w:val="22"/>
        </w:rPr>
        <w:t xml:space="preserve"> Range where Abraham went to offer up Isaac</w:t>
      </w:r>
      <w:r w:rsidR="005E411E">
        <w:rPr>
          <w:sz w:val="22"/>
          <w:szCs w:val="22"/>
        </w:rPr>
        <w:t xml:space="preserve"> (Genesis 22:2)</w:t>
      </w:r>
      <w:r>
        <w:rPr>
          <w:sz w:val="22"/>
          <w:szCs w:val="22"/>
        </w:rPr>
        <w:t>, and where David purchased the Temple land where Solomon built the Temple in Jerusalem</w:t>
      </w:r>
      <w:r w:rsidR="005E411E">
        <w:rPr>
          <w:sz w:val="22"/>
          <w:szCs w:val="22"/>
        </w:rPr>
        <w:t xml:space="preserve"> (II Chronicles 3:1)</w:t>
      </w:r>
      <w:r>
        <w:rPr>
          <w:sz w:val="22"/>
          <w:szCs w:val="22"/>
        </w:rPr>
        <w:t xml:space="preserve">. So maybe not the exact mountain but the same area that Abraham was willing to offer up Isaac, Jesus was offered up as a </w:t>
      </w:r>
      <w:r w:rsidR="005E411E">
        <w:rPr>
          <w:sz w:val="22"/>
          <w:szCs w:val="22"/>
        </w:rPr>
        <w:t>“</w:t>
      </w:r>
      <w:r>
        <w:rPr>
          <w:sz w:val="22"/>
          <w:szCs w:val="22"/>
        </w:rPr>
        <w:t>sacrifice for sins for all time,</w:t>
      </w:r>
      <w:r w:rsidR="005E411E">
        <w:rPr>
          <w:sz w:val="22"/>
          <w:szCs w:val="22"/>
        </w:rPr>
        <w:t>”</w:t>
      </w:r>
      <w:r>
        <w:rPr>
          <w:sz w:val="22"/>
          <w:szCs w:val="22"/>
        </w:rPr>
        <w:t xml:space="preserve"> outside the city gate (Hebrews </w:t>
      </w:r>
      <w:r w:rsidR="005E411E">
        <w:rPr>
          <w:sz w:val="22"/>
          <w:szCs w:val="22"/>
        </w:rPr>
        <w:t>9:28; 10:12; 13:12-13).</w:t>
      </w:r>
    </w:p>
    <w:p w14:paraId="5D0E1AB8" w14:textId="56F7A293" w:rsidR="004E5D1F" w:rsidRPr="00662BA0" w:rsidRDefault="005E411E" w:rsidP="004E5D1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Because of Jesus’ willingness to offer up Himself as a “sacrifice for sins for all time,” He secured all saints’ future relationship with God and to live eternally with Him in Heaven! (</w:t>
      </w:r>
      <w:bookmarkStart w:id="0" w:name="_Hlk152934065"/>
      <w:r>
        <w:rPr>
          <w:sz w:val="22"/>
          <w:szCs w:val="22"/>
        </w:rPr>
        <w:t>I Peter 2:24; 3:18</w:t>
      </w:r>
      <w:r w:rsidR="00187CB8">
        <w:rPr>
          <w:sz w:val="22"/>
          <w:szCs w:val="22"/>
        </w:rPr>
        <w:t>; 1:3-4</w:t>
      </w:r>
      <w:bookmarkEnd w:id="0"/>
      <w:r w:rsidR="00187CB8">
        <w:rPr>
          <w:sz w:val="22"/>
          <w:szCs w:val="22"/>
        </w:rPr>
        <w:t>)</w:t>
      </w:r>
    </w:p>
    <w:p w14:paraId="0123DF23" w14:textId="7DDEEA8F" w:rsidR="004E5D1F" w:rsidRDefault="00187CB8" w:rsidP="004E5D1F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saves all those who obey Him</w:t>
      </w:r>
      <w:r w:rsidR="004E5D1F">
        <w:rPr>
          <w:sz w:val="22"/>
          <w:szCs w:val="22"/>
        </w:rPr>
        <w:t>! (</w:t>
      </w:r>
      <w:r>
        <w:rPr>
          <w:sz w:val="22"/>
          <w:szCs w:val="22"/>
        </w:rPr>
        <w:t>Hebrews 5:8-9</w:t>
      </w:r>
      <w:r w:rsidR="004E5D1F">
        <w:rPr>
          <w:sz w:val="22"/>
          <w:szCs w:val="22"/>
        </w:rPr>
        <w:t>)</w:t>
      </w:r>
    </w:p>
    <w:p w14:paraId="000ABB58" w14:textId="0B48A33E" w:rsidR="00BC47AB" w:rsidRPr="00187CB8" w:rsidRDefault="00187CB8" w:rsidP="009844B2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sacrifice </w:t>
      </w:r>
      <w:r w:rsidR="004E5D1F" w:rsidRPr="00187CB8">
        <w:rPr>
          <w:sz w:val="22"/>
          <w:szCs w:val="22"/>
        </w:rPr>
        <w:t>of the Child of Promise (both of them)</w:t>
      </w:r>
      <w:r>
        <w:rPr>
          <w:sz w:val="22"/>
          <w:szCs w:val="22"/>
        </w:rPr>
        <w:t xml:space="preserve"> secured a future for God’s people</w:t>
      </w:r>
      <w:r w:rsidR="00F74659">
        <w:rPr>
          <w:sz w:val="22"/>
          <w:szCs w:val="22"/>
        </w:rPr>
        <w:t xml:space="preserve"> to be with God</w:t>
      </w:r>
      <w:r w:rsidR="004E5D1F" w:rsidRPr="00187CB8">
        <w:rPr>
          <w:sz w:val="22"/>
          <w:szCs w:val="22"/>
        </w:rPr>
        <w:t>!</w:t>
      </w:r>
    </w:p>
    <w:p w14:paraId="012BBBDC" w14:textId="77777777" w:rsidR="009851DF" w:rsidRPr="00301430" w:rsidRDefault="009851DF" w:rsidP="009851DF">
      <w:pPr>
        <w:rPr>
          <w:sz w:val="22"/>
          <w:szCs w:val="22"/>
        </w:rPr>
      </w:pPr>
    </w:p>
    <w:p w14:paraId="61BE1940" w14:textId="1C39F5AE" w:rsidR="00D03CBF" w:rsidRDefault="00D03CBF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3835D588" w14:textId="77777777" w:rsidR="00A56DEC" w:rsidRDefault="00A56DE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Isaac, The Child of Promise, brought forth the Israelites and the promise of the Savior.</w:t>
      </w:r>
    </w:p>
    <w:p w14:paraId="770FDF39" w14:textId="3BDA001A" w:rsidR="00812207" w:rsidRPr="0028701E" w:rsidRDefault="00A56DEC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28701E">
        <w:rPr>
          <w:sz w:val="22"/>
          <w:szCs w:val="22"/>
        </w:rPr>
        <w:t xml:space="preserve">Jesus, the Child of Promise, brought forth salvation </w:t>
      </w:r>
      <w:r w:rsidR="005A0530" w:rsidRPr="0028701E">
        <w:rPr>
          <w:sz w:val="22"/>
          <w:szCs w:val="22"/>
        </w:rPr>
        <w:t>and the promise of eternal life in Heaven!</w:t>
      </w:r>
      <w:r w:rsidRPr="0028701E">
        <w:rPr>
          <w:sz w:val="22"/>
          <w:szCs w:val="22"/>
        </w:rPr>
        <w:t xml:space="preserve"> </w:t>
      </w:r>
    </w:p>
    <w:p w14:paraId="54DB8EEE" w14:textId="00602E41" w:rsidR="00AD5E11" w:rsidRPr="0028701E" w:rsidRDefault="005A053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28701E">
        <w:rPr>
          <w:sz w:val="22"/>
          <w:szCs w:val="22"/>
        </w:rPr>
        <w:t xml:space="preserve">The Scriptures </w:t>
      </w:r>
      <w:r w:rsidR="00812207" w:rsidRPr="0028701E">
        <w:rPr>
          <w:sz w:val="22"/>
          <w:szCs w:val="22"/>
        </w:rPr>
        <w:t xml:space="preserve">emphasize </w:t>
      </w:r>
      <w:r w:rsidRPr="0028701E">
        <w:rPr>
          <w:sz w:val="22"/>
          <w:szCs w:val="22"/>
        </w:rPr>
        <w:t xml:space="preserve">Christ’s </w:t>
      </w:r>
      <w:r w:rsidR="00812207" w:rsidRPr="0028701E">
        <w:rPr>
          <w:sz w:val="22"/>
          <w:szCs w:val="22"/>
        </w:rPr>
        <w:t>cross, not the manger</w:t>
      </w:r>
      <w:r w:rsidR="00AD5E11" w:rsidRPr="0028701E">
        <w:rPr>
          <w:sz w:val="22"/>
          <w:szCs w:val="22"/>
        </w:rPr>
        <w:t xml:space="preserve">. </w:t>
      </w:r>
    </w:p>
    <w:p w14:paraId="329EEDBB" w14:textId="1D7B6FC8" w:rsidR="005A0530" w:rsidRPr="0028701E" w:rsidRDefault="005A0530" w:rsidP="005A0530">
      <w:pPr>
        <w:numPr>
          <w:ilvl w:val="0"/>
          <w:numId w:val="3"/>
        </w:numPr>
        <w:tabs>
          <w:tab w:val="clear" w:pos="1080"/>
          <w:tab w:val="left" w:pos="900"/>
        </w:tabs>
        <w:rPr>
          <w:sz w:val="22"/>
          <w:szCs w:val="22"/>
        </w:rPr>
      </w:pPr>
      <w:r w:rsidRPr="0028701E">
        <w:rPr>
          <w:sz w:val="22"/>
          <w:szCs w:val="22"/>
        </w:rPr>
        <w:t>We celebrate and honor His death &amp; sacrifice every first day of the week!</w:t>
      </w:r>
    </w:p>
    <w:p w14:paraId="1612F5EE" w14:textId="520D031C" w:rsidR="005A0530" w:rsidRPr="0028701E" w:rsidRDefault="005A0530" w:rsidP="005A053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28701E">
        <w:rPr>
          <w:sz w:val="22"/>
          <w:szCs w:val="22"/>
        </w:rPr>
        <w:t xml:space="preserve">Jesus set it up that way in the way He wanted to be remembered (Matthew 26:26-29). </w:t>
      </w:r>
    </w:p>
    <w:p w14:paraId="70715A83" w14:textId="77777777" w:rsidR="005A0530" w:rsidRPr="0028701E" w:rsidRDefault="005A0530" w:rsidP="005A053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28701E">
        <w:rPr>
          <w:sz w:val="22"/>
          <w:szCs w:val="22"/>
        </w:rPr>
        <w:t>His whole life, death, burial, and resurrection is remembered every week!</w:t>
      </w:r>
    </w:p>
    <w:p w14:paraId="47AA567D" w14:textId="2B23C105" w:rsidR="005A0530" w:rsidRPr="0028701E" w:rsidRDefault="005A0530" w:rsidP="005A053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28701E">
        <w:rPr>
          <w:sz w:val="22"/>
          <w:szCs w:val="22"/>
        </w:rPr>
        <w:t>We believe He was born (Galatians 4:4) but the emphasis is on His death, burial, &amp; resurrection (I Corinthians 15:3-4).</w:t>
      </w:r>
    </w:p>
    <w:p w14:paraId="6CC4DFD6" w14:textId="7DB0C543" w:rsidR="005A0530" w:rsidRPr="0028701E" w:rsidRDefault="005A0530" w:rsidP="005A0530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28701E">
        <w:rPr>
          <w:sz w:val="22"/>
          <w:szCs w:val="22"/>
        </w:rPr>
        <w:t>He lived and died so that we may live with Him in eternity! (I Peter 1:3-4; 2:24)</w:t>
      </w:r>
    </w:p>
    <w:p w14:paraId="57CBFA32" w14:textId="223CB9CF" w:rsidR="005A0530" w:rsidRPr="0028701E" w:rsidRDefault="005A0530" w:rsidP="009B5075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28701E">
        <w:rPr>
          <w:sz w:val="22"/>
          <w:szCs w:val="22"/>
        </w:rPr>
        <w:t>The birth of Jesus shows us God keeps His promises</w:t>
      </w:r>
      <w:r w:rsidR="009B5075" w:rsidRPr="0028701E">
        <w:rPr>
          <w:sz w:val="22"/>
          <w:szCs w:val="22"/>
        </w:rPr>
        <w:t xml:space="preserve"> and the </w:t>
      </w:r>
      <w:r w:rsidRPr="0028701E">
        <w:rPr>
          <w:sz w:val="22"/>
          <w:szCs w:val="22"/>
        </w:rPr>
        <w:t>cross of Jesus shows us the enormity of sin, and the depths of God’s love (John 3:16).</w:t>
      </w:r>
    </w:p>
    <w:p w14:paraId="7EE71CF9" w14:textId="7BA406E1" w:rsidR="00ED4F13" w:rsidRPr="0028701E" w:rsidRDefault="005F539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8701E">
        <w:rPr>
          <w:sz w:val="22"/>
          <w:szCs w:val="22"/>
        </w:rPr>
        <w:t>Jesus, the Child of Promise, died for you so that you may live</w:t>
      </w:r>
      <w:r w:rsidR="00ED4F13" w:rsidRPr="0028701E">
        <w:rPr>
          <w:sz w:val="22"/>
          <w:szCs w:val="22"/>
        </w:rPr>
        <w:t>!</w:t>
      </w:r>
      <w:r w:rsidRPr="0028701E">
        <w:rPr>
          <w:sz w:val="22"/>
          <w:szCs w:val="22"/>
        </w:rPr>
        <w:t xml:space="preserve"> Have you obeyed His voice?</w:t>
      </w:r>
    </w:p>
    <w:p w14:paraId="7CD4D341" w14:textId="77777777" w:rsidR="00D03CBF" w:rsidRPr="0028701E" w:rsidRDefault="00D03CB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8701E">
        <w:rPr>
          <w:sz w:val="22"/>
          <w:szCs w:val="22"/>
        </w:rPr>
        <w:t xml:space="preserve">If you are not a Christian, you need to be. </w:t>
      </w:r>
      <w:r w:rsidR="0082576E" w:rsidRPr="0028701E">
        <w:rPr>
          <w:sz w:val="22"/>
          <w:szCs w:val="22"/>
        </w:rPr>
        <w:t>R</w:t>
      </w:r>
      <w:r w:rsidRPr="0028701E">
        <w:rPr>
          <w:sz w:val="22"/>
          <w:szCs w:val="22"/>
        </w:rPr>
        <w:t xml:space="preserve">epent of your sins and be baptized! </w:t>
      </w:r>
    </w:p>
    <w:p w14:paraId="0BB962B9" w14:textId="77777777" w:rsidR="00D03CBF" w:rsidRPr="0028701E" w:rsidRDefault="00D03CB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8701E">
        <w:rPr>
          <w:sz w:val="22"/>
          <w:szCs w:val="22"/>
        </w:rPr>
        <w:t>If a Christian in error, remember from what you escaped, repent and be renewed!</w:t>
      </w:r>
    </w:p>
    <w:p w14:paraId="3B0AC47B" w14:textId="19B6CF40" w:rsidR="00384382" w:rsidRDefault="00D03CBF" w:rsidP="000A02D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28701E">
        <w:rPr>
          <w:sz w:val="22"/>
          <w:szCs w:val="22"/>
        </w:rPr>
        <w:t xml:space="preserve">Whatever your requests, let them be made known </w:t>
      </w:r>
      <w:r w:rsidRPr="0028701E">
        <w:rPr>
          <w:b/>
          <w:bCs/>
          <w:i/>
          <w:iCs/>
          <w:sz w:val="22"/>
          <w:szCs w:val="22"/>
          <w:u w:val="single"/>
        </w:rPr>
        <w:t>NOW</w:t>
      </w:r>
      <w:r w:rsidRPr="0028701E">
        <w:rPr>
          <w:sz w:val="22"/>
          <w:szCs w:val="22"/>
        </w:rPr>
        <w:t xml:space="preserve"> while we stand &amp; sing!</w:t>
      </w:r>
    </w:p>
    <w:p w14:paraId="1D5C7C3B" w14:textId="77777777" w:rsidR="007D7ED8" w:rsidRDefault="007D7ED8" w:rsidP="007D7ED8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4ED2FC99" w14:textId="0F17C13A" w:rsidR="007D7ED8" w:rsidRPr="007D7ED8" w:rsidRDefault="007D7ED8" w:rsidP="007D7ED8">
      <w:pPr>
        <w:tabs>
          <w:tab w:val="left" w:pos="900"/>
        </w:tabs>
        <w:jc w:val="center"/>
        <w:rPr>
          <w:bCs/>
          <w:sz w:val="28"/>
          <w:szCs w:val="28"/>
        </w:rPr>
      </w:pPr>
      <w:r w:rsidRPr="007D7ED8">
        <w:rPr>
          <w:bCs/>
          <w:sz w:val="28"/>
          <w:szCs w:val="28"/>
        </w:rPr>
        <w:t>Sources:</w:t>
      </w:r>
    </w:p>
    <w:p w14:paraId="0F3147CF" w14:textId="77777777" w:rsidR="007D7ED8" w:rsidRDefault="007D7ED8" w:rsidP="007D7ED8">
      <w:pPr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Sextus Julius Africanus: </w:t>
      </w:r>
      <w:hyperlink r:id="rId7" w:history="1">
        <w:r w:rsidRPr="00304BE7">
          <w:rPr>
            <w:rStyle w:val="Hyperlink"/>
            <w:sz w:val="22"/>
            <w:szCs w:val="22"/>
          </w:rPr>
          <w:t>http://www.newadvent.org/cathen/08565a.htm</w:t>
        </w:r>
      </w:hyperlink>
    </w:p>
    <w:p w14:paraId="709C9BF3" w14:textId="77777777" w:rsidR="007D7ED8" w:rsidRDefault="00000000" w:rsidP="007D7ED8">
      <w:pPr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hyperlink r:id="rId8" w:history="1">
        <w:r w:rsidR="007D7ED8" w:rsidRPr="00304BE7">
          <w:rPr>
            <w:rStyle w:val="Hyperlink"/>
            <w:sz w:val="22"/>
            <w:szCs w:val="22"/>
          </w:rPr>
          <w:t>http://en.wikisource.org/wiki/1911_Encyclop%C3%A6dia_Britannica/Africanus,_Sextus_Julius</w:t>
        </w:r>
      </w:hyperlink>
    </w:p>
    <w:p w14:paraId="4317AB9E" w14:textId="77777777" w:rsidR="007D7ED8" w:rsidRDefault="007D7ED8" w:rsidP="007D7ED8">
      <w:pPr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Date of Christmas on Dec. 25: </w:t>
      </w:r>
      <w:hyperlink r:id="rId9" w:history="1">
        <w:r w:rsidRPr="00304BE7">
          <w:rPr>
            <w:rStyle w:val="Hyperlink"/>
            <w:sz w:val="22"/>
            <w:szCs w:val="22"/>
          </w:rPr>
          <w:t>http://www.ancient-future.net/christmasdate.html</w:t>
        </w:r>
      </w:hyperlink>
    </w:p>
    <w:p w14:paraId="399972B9" w14:textId="77777777" w:rsidR="007D7ED8" w:rsidRPr="0028701E" w:rsidRDefault="007D7ED8" w:rsidP="007D7ED8">
      <w:pPr>
        <w:tabs>
          <w:tab w:val="left" w:pos="900"/>
        </w:tabs>
        <w:rPr>
          <w:sz w:val="22"/>
          <w:szCs w:val="22"/>
        </w:rPr>
      </w:pPr>
    </w:p>
    <w:sectPr w:rsidR="007D7ED8" w:rsidRPr="0028701E" w:rsidSect="000159EA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EF4D" w14:textId="77777777" w:rsidR="00F7461B" w:rsidRDefault="00F7461B">
      <w:r>
        <w:separator/>
      </w:r>
    </w:p>
  </w:endnote>
  <w:endnote w:type="continuationSeparator" w:id="0">
    <w:p w14:paraId="79D15F3B" w14:textId="77777777" w:rsidR="00F7461B" w:rsidRDefault="00F7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BACB" w14:textId="77777777" w:rsidR="00AD2807" w:rsidRDefault="00AD2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EF33B" w14:textId="77777777" w:rsidR="00AD2807" w:rsidRDefault="00AD2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161" w14:textId="77777777" w:rsidR="00AD2807" w:rsidRDefault="00AD28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0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2C891C4C" w14:textId="5D00F0AA" w:rsidR="00AD2807" w:rsidRPr="00B273A0" w:rsidRDefault="00186FA9" w:rsidP="00186FA9">
    <w:pPr>
      <w:pStyle w:val="Footer"/>
      <w:rPr>
        <w:b/>
        <w:sz w:val="20"/>
        <w:szCs w:val="20"/>
      </w:rPr>
    </w:pPr>
    <w:r w:rsidRPr="00186FA9">
      <w:rPr>
        <w:b/>
        <w:sz w:val="20"/>
        <w:szCs w:val="20"/>
      </w:rPr>
      <w:t xml:space="preserve">Child </w:t>
    </w:r>
    <w:r w:rsidR="005F539E">
      <w:rPr>
        <w:b/>
        <w:sz w:val="20"/>
        <w:szCs w:val="20"/>
      </w:rPr>
      <w:t>O</w:t>
    </w:r>
    <w:r w:rsidRPr="00186FA9">
      <w:rPr>
        <w:b/>
        <w:sz w:val="20"/>
        <w:szCs w:val="20"/>
      </w:rPr>
      <w:t>f Promise</w:t>
    </w:r>
  </w:p>
  <w:p w14:paraId="4E86DF55" w14:textId="5BFAD11C" w:rsidR="00186FA9" w:rsidRPr="00186FA9" w:rsidRDefault="00B273A0">
    <w:pPr>
      <w:pStyle w:val="Footer"/>
      <w:rPr>
        <w:i/>
        <w:iCs/>
        <w:sz w:val="20"/>
        <w:szCs w:val="20"/>
        <w:u w:val="single"/>
      </w:rPr>
    </w:pPr>
    <w:r>
      <w:rPr>
        <w:sz w:val="20"/>
        <w:szCs w:val="20"/>
      </w:rPr>
      <w:t xml:space="preserve">Adapted from </w:t>
    </w:r>
    <w:r w:rsidR="00AD2807" w:rsidRPr="003C7894">
      <w:rPr>
        <w:sz w:val="20"/>
        <w:szCs w:val="20"/>
      </w:rPr>
      <w:t>a</w:t>
    </w:r>
    <w:r w:rsidR="00186FA9">
      <w:rPr>
        <w:sz w:val="20"/>
        <w:szCs w:val="20"/>
      </w:rPr>
      <w:t xml:space="preserve"> lesson in </w:t>
    </w:r>
    <w:r w:rsidR="00186FA9" w:rsidRPr="00186FA9">
      <w:rPr>
        <w:i/>
        <w:iCs/>
        <w:sz w:val="20"/>
        <w:szCs w:val="20"/>
        <w:u w:val="single"/>
      </w:rPr>
      <w:t>Seeing Jesus In The Old</w:t>
    </w:r>
  </w:p>
  <w:p w14:paraId="230F6315" w14:textId="27329E97" w:rsidR="00AD2807" w:rsidRPr="003C7894" w:rsidRDefault="00186FA9">
    <w:pPr>
      <w:pStyle w:val="Footer"/>
      <w:rPr>
        <w:sz w:val="20"/>
        <w:szCs w:val="20"/>
      </w:rPr>
    </w:pPr>
    <w:r w:rsidRPr="00186FA9">
      <w:rPr>
        <w:i/>
        <w:iCs/>
        <w:sz w:val="20"/>
        <w:szCs w:val="20"/>
        <w:u w:val="single"/>
      </w:rPr>
      <w:t>Testament</w:t>
    </w:r>
    <w:r>
      <w:rPr>
        <w:sz w:val="20"/>
        <w:szCs w:val="20"/>
      </w:rPr>
      <w:t xml:space="preserve"> </w:t>
    </w:r>
    <w:r w:rsidR="00AD2807" w:rsidRPr="003C7894">
      <w:rPr>
        <w:sz w:val="20"/>
        <w:szCs w:val="20"/>
      </w:rPr>
      <w:t xml:space="preserve">by </w:t>
    </w:r>
    <w:r>
      <w:rPr>
        <w:sz w:val="20"/>
        <w:szCs w:val="20"/>
      </w:rPr>
      <w:t>Cloyce Sutton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1677" w14:textId="77777777" w:rsidR="00AD2807" w:rsidRDefault="00AD280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8A83" w14:textId="77777777" w:rsidR="00F7461B" w:rsidRDefault="00F7461B">
      <w:r>
        <w:separator/>
      </w:r>
    </w:p>
  </w:footnote>
  <w:footnote w:type="continuationSeparator" w:id="0">
    <w:p w14:paraId="223FB4E6" w14:textId="77777777" w:rsidR="00F7461B" w:rsidRDefault="00F7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C696" w14:textId="1559C0BA" w:rsidR="0042531C" w:rsidRDefault="0042531C" w:rsidP="0042531C">
    <w:pPr>
      <w:pStyle w:val="Header"/>
      <w:jc w:val="center"/>
    </w:pPr>
    <w:r w:rsidRPr="00405016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C6F"/>
    <w:multiLevelType w:val="hybridMultilevel"/>
    <w:tmpl w:val="137CEAD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4A70404C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b w:val="0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2747C"/>
    <w:multiLevelType w:val="hybridMultilevel"/>
    <w:tmpl w:val="216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A6287"/>
    <w:multiLevelType w:val="hybridMultilevel"/>
    <w:tmpl w:val="5A82A25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528234">
    <w:abstractNumId w:val="9"/>
  </w:num>
  <w:num w:numId="2" w16cid:durableId="1651056947">
    <w:abstractNumId w:val="1"/>
  </w:num>
  <w:num w:numId="3" w16cid:durableId="1187137427">
    <w:abstractNumId w:val="10"/>
  </w:num>
  <w:num w:numId="4" w16cid:durableId="372466243">
    <w:abstractNumId w:val="5"/>
  </w:num>
  <w:num w:numId="5" w16cid:durableId="1855218181">
    <w:abstractNumId w:val="7"/>
  </w:num>
  <w:num w:numId="6" w16cid:durableId="379937597">
    <w:abstractNumId w:val="4"/>
  </w:num>
  <w:num w:numId="7" w16cid:durableId="2003699531">
    <w:abstractNumId w:val="3"/>
  </w:num>
  <w:num w:numId="8" w16cid:durableId="1825392755">
    <w:abstractNumId w:val="8"/>
  </w:num>
  <w:num w:numId="9" w16cid:durableId="434062578">
    <w:abstractNumId w:val="0"/>
  </w:num>
  <w:num w:numId="10" w16cid:durableId="1066563188">
    <w:abstractNumId w:val="6"/>
  </w:num>
  <w:num w:numId="11" w16cid:durableId="11718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19"/>
    <w:rsid w:val="000117EB"/>
    <w:rsid w:val="000159EA"/>
    <w:rsid w:val="0008034D"/>
    <w:rsid w:val="00093305"/>
    <w:rsid w:val="000B0EC0"/>
    <w:rsid w:val="000B4E66"/>
    <w:rsid w:val="00106645"/>
    <w:rsid w:val="001156C3"/>
    <w:rsid w:val="00131A1F"/>
    <w:rsid w:val="00132206"/>
    <w:rsid w:val="00151DDB"/>
    <w:rsid w:val="00186FA9"/>
    <w:rsid w:val="00187CB8"/>
    <w:rsid w:val="00192B1E"/>
    <w:rsid w:val="001B5EF0"/>
    <w:rsid w:val="0024134F"/>
    <w:rsid w:val="00252243"/>
    <w:rsid w:val="00253400"/>
    <w:rsid w:val="0028701E"/>
    <w:rsid w:val="00294EA6"/>
    <w:rsid w:val="002B5E87"/>
    <w:rsid w:val="00301430"/>
    <w:rsid w:val="00356BEB"/>
    <w:rsid w:val="00364AA9"/>
    <w:rsid w:val="00373AF3"/>
    <w:rsid w:val="00384382"/>
    <w:rsid w:val="003956F1"/>
    <w:rsid w:val="003A723C"/>
    <w:rsid w:val="003B29A2"/>
    <w:rsid w:val="003C60D1"/>
    <w:rsid w:val="003C7894"/>
    <w:rsid w:val="003E1B22"/>
    <w:rsid w:val="003E7C74"/>
    <w:rsid w:val="0042531C"/>
    <w:rsid w:val="00470E76"/>
    <w:rsid w:val="0047538C"/>
    <w:rsid w:val="004B37A1"/>
    <w:rsid w:val="004D1559"/>
    <w:rsid w:val="004E5D1F"/>
    <w:rsid w:val="00512089"/>
    <w:rsid w:val="00516B4B"/>
    <w:rsid w:val="00527F49"/>
    <w:rsid w:val="0054066D"/>
    <w:rsid w:val="00540A03"/>
    <w:rsid w:val="00542351"/>
    <w:rsid w:val="005A0530"/>
    <w:rsid w:val="005B77CA"/>
    <w:rsid w:val="005D74C3"/>
    <w:rsid w:val="005E411E"/>
    <w:rsid w:val="005F539E"/>
    <w:rsid w:val="005F7561"/>
    <w:rsid w:val="00634845"/>
    <w:rsid w:val="00662BA0"/>
    <w:rsid w:val="0067093B"/>
    <w:rsid w:val="006953E9"/>
    <w:rsid w:val="006B22EA"/>
    <w:rsid w:val="006C451D"/>
    <w:rsid w:val="006E0A8B"/>
    <w:rsid w:val="00700D29"/>
    <w:rsid w:val="00723919"/>
    <w:rsid w:val="007665BB"/>
    <w:rsid w:val="0077428F"/>
    <w:rsid w:val="007A66C8"/>
    <w:rsid w:val="007C5BC1"/>
    <w:rsid w:val="007D3D70"/>
    <w:rsid w:val="007D7ED8"/>
    <w:rsid w:val="007F393D"/>
    <w:rsid w:val="00812207"/>
    <w:rsid w:val="0082576E"/>
    <w:rsid w:val="00827C1A"/>
    <w:rsid w:val="00854784"/>
    <w:rsid w:val="00865F63"/>
    <w:rsid w:val="008671E3"/>
    <w:rsid w:val="008B4740"/>
    <w:rsid w:val="00917AD7"/>
    <w:rsid w:val="009432E4"/>
    <w:rsid w:val="00943F7D"/>
    <w:rsid w:val="00964313"/>
    <w:rsid w:val="009851DF"/>
    <w:rsid w:val="009B5075"/>
    <w:rsid w:val="009F4E21"/>
    <w:rsid w:val="00A0377F"/>
    <w:rsid w:val="00A26BEF"/>
    <w:rsid w:val="00A279DD"/>
    <w:rsid w:val="00A33952"/>
    <w:rsid w:val="00A4201D"/>
    <w:rsid w:val="00A47BAD"/>
    <w:rsid w:val="00A56DEC"/>
    <w:rsid w:val="00AD2807"/>
    <w:rsid w:val="00AD5E11"/>
    <w:rsid w:val="00B13A86"/>
    <w:rsid w:val="00B273A0"/>
    <w:rsid w:val="00B4703F"/>
    <w:rsid w:val="00B55B5B"/>
    <w:rsid w:val="00BC28ED"/>
    <w:rsid w:val="00BC47AB"/>
    <w:rsid w:val="00BE6327"/>
    <w:rsid w:val="00BF184C"/>
    <w:rsid w:val="00BF4B8F"/>
    <w:rsid w:val="00C22CF0"/>
    <w:rsid w:val="00C45BF8"/>
    <w:rsid w:val="00C52F60"/>
    <w:rsid w:val="00C65F6C"/>
    <w:rsid w:val="00C6782F"/>
    <w:rsid w:val="00C734A2"/>
    <w:rsid w:val="00C86E79"/>
    <w:rsid w:val="00C94A9E"/>
    <w:rsid w:val="00CE0463"/>
    <w:rsid w:val="00D03CBF"/>
    <w:rsid w:val="00D833F8"/>
    <w:rsid w:val="00D955DF"/>
    <w:rsid w:val="00DA0588"/>
    <w:rsid w:val="00DD59CC"/>
    <w:rsid w:val="00DF61D3"/>
    <w:rsid w:val="00E23026"/>
    <w:rsid w:val="00E318C7"/>
    <w:rsid w:val="00E645BE"/>
    <w:rsid w:val="00E73A74"/>
    <w:rsid w:val="00EB1A50"/>
    <w:rsid w:val="00EC3DB6"/>
    <w:rsid w:val="00EC47E5"/>
    <w:rsid w:val="00ED4F13"/>
    <w:rsid w:val="00F411B9"/>
    <w:rsid w:val="00F421EE"/>
    <w:rsid w:val="00F45B5E"/>
    <w:rsid w:val="00F62EC2"/>
    <w:rsid w:val="00F70B75"/>
    <w:rsid w:val="00F7461B"/>
    <w:rsid w:val="00F74659"/>
    <w:rsid w:val="00FA39AB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CF76C"/>
  <w15:chartTrackingRefBased/>
  <w15:docId w15:val="{6854B950-95DC-40AA-8795-8AB1129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6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0159EA"/>
    <w:rPr>
      <w:color w:val="0000FF"/>
      <w:u w:val="single"/>
    </w:rPr>
  </w:style>
  <w:style w:type="paragraph" w:styleId="NormalWeb">
    <w:name w:val="Normal (Web)"/>
    <w:basedOn w:val="Normal"/>
    <w:rsid w:val="000159EA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4253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1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73A0"/>
    <w:rPr>
      <w:color w:val="605E5C"/>
      <w:shd w:val="clear" w:color="auto" w:fill="E1DFDD"/>
    </w:rPr>
  </w:style>
  <w:style w:type="table" w:styleId="TableGrid">
    <w:name w:val="Table Grid"/>
    <w:basedOn w:val="TableNormal"/>
    <w:rsid w:val="0051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346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4980">
                          <w:blockQuote w:val="1"/>
                          <w:marLeft w:val="384"/>
                          <w:marRight w:val="384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source.org/wiki/1911_Encyclop%C3%A6dia_Britannica/Africanus,_Sextus_Juliu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wadvent.org/cathen/08565a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cient-future.net/christmasdat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Of Promise</vt:lpstr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Of Promise</dc:title>
  <dc:subject>12/24/2023</dc:subject>
  <dc:creator>DarkWolf</dc:creator>
  <cp:keywords/>
  <dc:description>Adapted from a lesson in Seeing Jesus In The Old Testament by Cloyce Sutton</dc:description>
  <cp:lastModifiedBy>Nathan Morrison</cp:lastModifiedBy>
  <cp:revision>17</cp:revision>
  <cp:lastPrinted>2007-05-17T20:37:00Z</cp:lastPrinted>
  <dcterms:created xsi:type="dcterms:W3CDTF">2023-12-06T20:45:00Z</dcterms:created>
  <dcterms:modified xsi:type="dcterms:W3CDTF">2023-12-21T22:16:00Z</dcterms:modified>
</cp:coreProperties>
</file>