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F1D8" w14:textId="77777777" w:rsidR="000301D2" w:rsidRDefault="00F80758">
      <w:pPr>
        <w:pStyle w:val="Title"/>
      </w:pPr>
      <w:r w:rsidRPr="00F80758">
        <w:t>Prayer P</w:t>
      </w:r>
      <w:r w:rsidR="00BE050F">
        <w:t>art</w:t>
      </w:r>
      <w:r w:rsidRPr="00F80758">
        <w:t xml:space="preserve"> 5: Does Prayer Save?</w:t>
      </w:r>
    </w:p>
    <w:p w14:paraId="1E01BCD8" w14:textId="77777777" w:rsidR="000301D2" w:rsidRDefault="000301D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76879">
        <w:rPr>
          <w:sz w:val="22"/>
        </w:rPr>
        <w:t>September 22</w:t>
      </w:r>
      <w:r w:rsidR="00676879" w:rsidRPr="00676879">
        <w:rPr>
          <w:sz w:val="22"/>
          <w:vertAlign w:val="superscript"/>
        </w:rPr>
        <w:t>nd</w:t>
      </w:r>
      <w:r w:rsidR="00676879">
        <w:rPr>
          <w:sz w:val="22"/>
        </w:rPr>
        <w:t>, 2019</w:t>
      </w:r>
    </w:p>
    <w:p w14:paraId="43B667FC" w14:textId="77777777" w:rsidR="000301D2" w:rsidRDefault="000301D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131F4A">
        <w:rPr>
          <w:sz w:val="22"/>
        </w:rPr>
        <w:t>Gal. 3:26-27</w:t>
      </w:r>
      <w:r>
        <w:rPr>
          <w:sz w:val="22"/>
        </w:rPr>
        <w:t xml:space="preserve">      </w:t>
      </w:r>
    </w:p>
    <w:p w14:paraId="47C00D42" w14:textId="77777777" w:rsidR="000301D2" w:rsidRDefault="000301D2"/>
    <w:p w14:paraId="2DC9673B" w14:textId="77777777" w:rsidR="000301D2" w:rsidRDefault="000301D2">
      <w:pPr>
        <w:pStyle w:val="Heading3"/>
      </w:pPr>
      <w:r>
        <w:t>Intro</w:t>
      </w:r>
    </w:p>
    <w:p w14:paraId="228A1C80" w14:textId="77777777" w:rsidR="004023D7" w:rsidRDefault="004023D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Part of understanding prayer is </w:t>
      </w:r>
      <w:r w:rsidR="00FC28A3">
        <w:rPr>
          <w:sz w:val="22"/>
          <w:szCs w:val="22"/>
        </w:rPr>
        <w:t>knowing</w:t>
      </w:r>
      <w:r>
        <w:rPr>
          <w:sz w:val="22"/>
          <w:szCs w:val="22"/>
        </w:rPr>
        <w:t xml:space="preserve"> what it can and cannot do.</w:t>
      </w:r>
    </w:p>
    <w:p w14:paraId="27741AB7" w14:textId="52CFEAC4" w:rsidR="000301D2" w:rsidRDefault="003B6BE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Many in the religious world today teach &amp; practice that one can receive salvation by </w:t>
      </w:r>
      <w:r w:rsidR="00862089">
        <w:rPr>
          <w:sz w:val="22"/>
          <w:szCs w:val="22"/>
        </w:rPr>
        <w:t>saying the “Sinner’s P</w:t>
      </w:r>
      <w:r>
        <w:rPr>
          <w:sz w:val="22"/>
          <w:szCs w:val="22"/>
        </w:rPr>
        <w:t>rayer.”</w:t>
      </w:r>
    </w:p>
    <w:p w14:paraId="0D6E3EF1" w14:textId="683F0CB4" w:rsidR="002D462C" w:rsidRDefault="002D462C" w:rsidP="002D462C">
      <w:pPr>
        <w:numPr>
          <w:ilvl w:val="1"/>
          <w:numId w:val="1"/>
        </w:numPr>
        <w:rPr>
          <w:sz w:val="22"/>
          <w:szCs w:val="22"/>
        </w:rPr>
      </w:pPr>
      <w:r w:rsidRPr="002D462C">
        <w:rPr>
          <w:sz w:val="22"/>
          <w:szCs w:val="22"/>
        </w:rPr>
        <w:t xml:space="preserve">For years, people have been told “just receive Christ into your heart” and “trust Jesus as your personal Savior.” The method for accomplishing this, we are told, is the </w:t>
      </w:r>
      <w:r w:rsidR="009C6147">
        <w:rPr>
          <w:sz w:val="22"/>
          <w:szCs w:val="22"/>
        </w:rPr>
        <w:t>“S</w:t>
      </w:r>
      <w:r w:rsidRPr="002D462C">
        <w:rPr>
          <w:sz w:val="22"/>
          <w:szCs w:val="22"/>
        </w:rPr>
        <w:t xml:space="preserve">inner’s </w:t>
      </w:r>
      <w:r w:rsidR="009C6147">
        <w:rPr>
          <w:sz w:val="22"/>
          <w:szCs w:val="22"/>
        </w:rPr>
        <w:t>P</w:t>
      </w:r>
      <w:r w:rsidRPr="002D462C">
        <w:rPr>
          <w:sz w:val="22"/>
          <w:szCs w:val="22"/>
        </w:rPr>
        <w:t>rayer</w:t>
      </w:r>
      <w:r>
        <w:rPr>
          <w:sz w:val="22"/>
          <w:szCs w:val="22"/>
        </w:rPr>
        <w:t>,</w:t>
      </w:r>
      <w:r w:rsidR="009C6147">
        <w:rPr>
          <w:sz w:val="22"/>
          <w:szCs w:val="22"/>
        </w:rPr>
        <w:t>”</w:t>
      </w:r>
      <w:r>
        <w:rPr>
          <w:sz w:val="22"/>
          <w:szCs w:val="22"/>
        </w:rPr>
        <w:t xml:space="preserve"> or even called the “Prayer of Faith” by some denominations.</w:t>
      </w:r>
    </w:p>
    <w:p w14:paraId="666793FD" w14:textId="192F93E6" w:rsidR="00862089" w:rsidRPr="00862089" w:rsidRDefault="00862089" w:rsidP="0086208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862089">
        <w:rPr>
          <w:sz w:val="22"/>
          <w:szCs w:val="22"/>
        </w:rPr>
        <w:t xml:space="preserve">Where did this teaching come from? </w:t>
      </w:r>
      <w:r>
        <w:rPr>
          <w:sz w:val="22"/>
          <w:szCs w:val="22"/>
        </w:rPr>
        <w:t>D</w:t>
      </w:r>
      <w:r w:rsidRPr="00862089">
        <w:rPr>
          <w:sz w:val="22"/>
          <w:szCs w:val="22"/>
        </w:rPr>
        <w:t>oes it accomplish what it purports to? (To reconcile man to God through rebirth)</w:t>
      </w:r>
    </w:p>
    <w:p w14:paraId="5AE1BBC1" w14:textId="6459D085" w:rsidR="00862089" w:rsidRDefault="00862089" w:rsidP="008620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Biblical scholars will tell you it originated by the apostles’ teachings in the 1</w:t>
      </w:r>
      <w:r w:rsidRPr="008620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c. </w:t>
      </w:r>
    </w:p>
    <w:p w14:paraId="64A166D7" w14:textId="6199B061" w:rsidR="00862089" w:rsidRDefault="00862089" w:rsidP="008620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are no Scriptures in Old or New Covenants that told sinners to pray for salvation!</w:t>
      </w:r>
    </w:p>
    <w:p w14:paraId="69C6204D" w14:textId="7065AD78" w:rsidR="00862089" w:rsidRDefault="00862089" w:rsidP="008620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So, if not from God, who then?</w:t>
      </w:r>
    </w:p>
    <w:p w14:paraId="07BCC72A" w14:textId="51AF4653" w:rsidR="00862089" w:rsidRDefault="00862089" w:rsidP="008620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Simple answer is, it came from the mind of men, not from the mind of God!</w:t>
      </w:r>
    </w:p>
    <w:p w14:paraId="4C29C900" w14:textId="23583D81" w:rsidR="00862089" w:rsidRDefault="002F4B6A" w:rsidP="00862089">
      <w:pPr>
        <w:numPr>
          <w:ilvl w:val="0"/>
          <w:numId w:val="1"/>
        </w:numPr>
        <w:tabs>
          <w:tab w:val="clear" w:pos="1080"/>
          <w:tab w:val="num" w:pos="900"/>
          <w:tab w:val="left" w:pos="117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history of the Sinner’s Prayer is less than 500 years old, too young to be from the N.T.!</w:t>
      </w:r>
    </w:p>
    <w:p w14:paraId="60DF3C5C" w14:textId="69B20DE9" w:rsidR="002F4B6A" w:rsidRPr="002F4B6A" w:rsidRDefault="002F4B6A" w:rsidP="002F4B6A">
      <w:pPr>
        <w:numPr>
          <w:ilvl w:val="1"/>
          <w:numId w:val="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 xml:space="preserve">In the 1700’s (after the Reformation period – 1500’s), </w:t>
      </w:r>
      <w:r w:rsidRPr="002F4B6A">
        <w:rPr>
          <w:sz w:val="22"/>
          <w:szCs w:val="22"/>
        </w:rPr>
        <w:t>Revelation 3:14, 19-20 became a popular passage for appeals.</w:t>
      </w:r>
    </w:p>
    <w:p w14:paraId="6F1B7DF2" w14:textId="6892C304" w:rsidR="002F4B6A" w:rsidRPr="002F4B6A" w:rsidRDefault="002F4B6A" w:rsidP="002D462C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 w:rsidRPr="002F4B6A">
        <w:rPr>
          <w:sz w:val="22"/>
          <w:szCs w:val="22"/>
        </w:rPr>
        <w:t>The passage is directed toward lukewarm Christians, not unbelievers.</w:t>
      </w:r>
    </w:p>
    <w:p w14:paraId="0B3C3803" w14:textId="57DE9D7C" w:rsidR="002F4B6A" w:rsidRDefault="002F4B6A" w:rsidP="002D462C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 w:rsidRPr="002F4B6A">
        <w:rPr>
          <w:sz w:val="22"/>
          <w:szCs w:val="22"/>
        </w:rPr>
        <w:t xml:space="preserve">Yet, listen to how it was altered by John Webb who preached in the mid-1700's: “Here is a promise Union to Christ; in these words, I will come </w:t>
      </w:r>
      <w:proofErr w:type="gramStart"/>
      <w:r w:rsidRPr="002F4B6A">
        <w:rPr>
          <w:sz w:val="22"/>
          <w:szCs w:val="22"/>
        </w:rPr>
        <w:t>in to</w:t>
      </w:r>
      <w:proofErr w:type="gramEnd"/>
      <w:r w:rsidRPr="002F4B6A">
        <w:rPr>
          <w:sz w:val="22"/>
          <w:szCs w:val="22"/>
        </w:rPr>
        <w:t xml:space="preserve"> him, i.e. If any Sinner will but hear my Voice and open the Door, and receive me by Faith, I will come into his Soul, and unite him to me, and make him a living member of that my mystical body of which I am Head.” [</w:t>
      </w:r>
      <w:r w:rsidRPr="002F4B6A">
        <w:rPr>
          <w:i/>
          <w:iCs/>
          <w:sz w:val="22"/>
          <w:szCs w:val="22"/>
          <w:u w:val="single"/>
        </w:rPr>
        <w:t>Christ's Suit to the Sinner, While He Stands and Knocks at the Door</w:t>
      </w:r>
      <w:r w:rsidRPr="002F4B6A">
        <w:rPr>
          <w:sz w:val="22"/>
          <w:szCs w:val="22"/>
        </w:rPr>
        <w:t xml:space="preserve">: </w:t>
      </w:r>
      <w:r w:rsidRPr="002F4B6A">
        <w:rPr>
          <w:i/>
          <w:iCs/>
          <w:sz w:val="22"/>
          <w:szCs w:val="22"/>
        </w:rPr>
        <w:t xml:space="preserve">A Sermon </w:t>
      </w:r>
      <w:proofErr w:type="spellStart"/>
      <w:r w:rsidRPr="002F4B6A">
        <w:rPr>
          <w:i/>
          <w:iCs/>
          <w:sz w:val="22"/>
          <w:szCs w:val="22"/>
        </w:rPr>
        <w:t>Preach'd</w:t>
      </w:r>
      <w:proofErr w:type="spellEnd"/>
      <w:r w:rsidRPr="002F4B6A">
        <w:rPr>
          <w:i/>
          <w:iCs/>
          <w:sz w:val="22"/>
          <w:szCs w:val="22"/>
        </w:rPr>
        <w:t xml:space="preserve"> in a Time of Great Awakening, at the Tuesday-evening Lecture in Brattle-Street, Boston, October 13, 1741,</w:t>
      </w:r>
      <w:r w:rsidRPr="002F4B6A">
        <w:rPr>
          <w:sz w:val="22"/>
          <w:szCs w:val="22"/>
        </w:rPr>
        <w:t xml:space="preserve"> p. 14] </w:t>
      </w:r>
      <w:hyperlink r:id="rId7" w:history="1">
        <w:r w:rsidRPr="00D810A4">
          <w:rPr>
            <w:rStyle w:val="Hyperlink"/>
            <w:sz w:val="22"/>
            <w:szCs w:val="22"/>
          </w:rPr>
          <w:t>https://books.google.com/books/about/Christ_s_Suit_to_the_Sinner_While_He_Sta.html?id=ZwsrkgAACAAJ</w:t>
        </w:r>
      </w:hyperlink>
      <w:r>
        <w:rPr>
          <w:sz w:val="22"/>
          <w:szCs w:val="22"/>
        </w:rPr>
        <w:t xml:space="preserve"> </w:t>
      </w:r>
    </w:p>
    <w:p w14:paraId="124C8F44" w14:textId="409F61ED" w:rsidR="002F4B6A" w:rsidRDefault="002F4B6A" w:rsidP="002D462C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He misquoted it to say “Sinner</w:t>
      </w:r>
      <w:r w:rsidR="002D462C">
        <w:rPr>
          <w:sz w:val="22"/>
          <w:szCs w:val="22"/>
        </w:rPr>
        <w:t>,” which had a domino (snowball) effect for hundreds of years where preachers used it as synonymous with “unbelievers,” and the context of Jesus speaking to the church at Laodicea, a group of lukewarm believers, was lost.</w:t>
      </w:r>
    </w:p>
    <w:p w14:paraId="6522CC57" w14:textId="77777777" w:rsidR="002D462C" w:rsidRDefault="002D462C" w:rsidP="002D462C">
      <w:pPr>
        <w:numPr>
          <w:ilvl w:val="1"/>
          <w:numId w:val="1"/>
        </w:numPr>
        <w:tabs>
          <w:tab w:val="left" w:pos="1170"/>
        </w:tabs>
        <w:rPr>
          <w:sz w:val="22"/>
          <w:szCs w:val="22"/>
        </w:rPr>
      </w:pPr>
      <w:r w:rsidRPr="002D462C">
        <w:rPr>
          <w:sz w:val="22"/>
          <w:szCs w:val="22"/>
        </w:rPr>
        <w:t xml:space="preserve">By the late 1960s it seemed that nearly every </w:t>
      </w:r>
      <w:r>
        <w:rPr>
          <w:sz w:val="22"/>
          <w:szCs w:val="22"/>
        </w:rPr>
        <w:t xml:space="preserve">denomination was teaching the Sinner’s Prayer </w:t>
      </w:r>
      <w:proofErr w:type="gramStart"/>
      <w:r>
        <w:rPr>
          <w:sz w:val="22"/>
          <w:szCs w:val="22"/>
        </w:rPr>
        <w:t>as a means to</w:t>
      </w:r>
      <w:proofErr w:type="gramEnd"/>
      <w:r>
        <w:rPr>
          <w:sz w:val="22"/>
          <w:szCs w:val="22"/>
        </w:rPr>
        <w:t xml:space="preserve"> be born again and receive salvation.</w:t>
      </w:r>
    </w:p>
    <w:p w14:paraId="6B474202" w14:textId="77777777" w:rsidR="002D462C" w:rsidRDefault="002D462C" w:rsidP="002D462C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 w:rsidRPr="002D462C">
        <w:rPr>
          <w:sz w:val="22"/>
          <w:szCs w:val="22"/>
        </w:rPr>
        <w:t xml:space="preserve">Even a Bible was printed with this theology inserted into God’s Word. </w:t>
      </w:r>
    </w:p>
    <w:p w14:paraId="7A97EAC7" w14:textId="3FF74F84" w:rsidR="002D462C" w:rsidRDefault="002D462C" w:rsidP="002D462C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Be</w:t>
      </w:r>
      <w:r w:rsidRPr="002D462C">
        <w:rPr>
          <w:sz w:val="22"/>
          <w:szCs w:val="22"/>
        </w:rPr>
        <w:t xml:space="preserve">ginning in the early 1960s, as portions of the Living Bible were being released, this paraphrase was becoming the </w:t>
      </w:r>
      <w:proofErr w:type="gramStart"/>
      <w:r w:rsidRPr="002D462C">
        <w:rPr>
          <w:sz w:val="22"/>
          <w:szCs w:val="22"/>
        </w:rPr>
        <w:t>translation  of</w:t>
      </w:r>
      <w:proofErr w:type="gramEnd"/>
      <w:r w:rsidRPr="002D462C">
        <w:rPr>
          <w:sz w:val="22"/>
          <w:szCs w:val="22"/>
        </w:rPr>
        <w:t xml:space="preserve"> choice for </w:t>
      </w:r>
      <w:r>
        <w:rPr>
          <w:sz w:val="22"/>
          <w:szCs w:val="22"/>
        </w:rPr>
        <w:t>Billy Graham’s C</w:t>
      </w:r>
      <w:r w:rsidRPr="002D462C">
        <w:rPr>
          <w:sz w:val="22"/>
          <w:szCs w:val="22"/>
        </w:rPr>
        <w:t>rusades. The New Testament was released in 1967 and the entire New Living Bible in 1971. A favorite scripture often quoted in those crusades is found in John</w:t>
      </w:r>
      <w:r w:rsidR="000D7A3A">
        <w:rPr>
          <w:sz w:val="22"/>
          <w:szCs w:val="22"/>
        </w:rPr>
        <w:t xml:space="preserve"> 1:11-13</w:t>
      </w:r>
      <w:r w:rsidRPr="002D462C">
        <w:rPr>
          <w:sz w:val="22"/>
          <w:szCs w:val="22"/>
        </w:rPr>
        <w:t>:</w:t>
      </w:r>
    </w:p>
    <w:p w14:paraId="54391A01" w14:textId="68DB109F" w:rsidR="002D462C" w:rsidRPr="002D462C" w:rsidRDefault="002D462C" w:rsidP="00A21169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 w:rsidRPr="002D462C">
        <w:rPr>
          <w:sz w:val="22"/>
          <w:szCs w:val="22"/>
        </w:rPr>
        <w:t xml:space="preserve">“Even in his own land and among his own people, the Jews, he was not accepted. Only a few welcome and received him. But to all who received him, he gave the right to become children of God. </w:t>
      </w:r>
      <w:r w:rsidRPr="00A21169">
        <w:rPr>
          <w:b/>
          <w:bCs/>
          <w:i/>
          <w:iCs/>
          <w:sz w:val="22"/>
          <w:szCs w:val="22"/>
        </w:rPr>
        <w:t>All they needed to do was to trust him to save them. All those who believe this are reborn!</w:t>
      </w:r>
      <w:r w:rsidRPr="002D462C">
        <w:rPr>
          <w:sz w:val="22"/>
          <w:szCs w:val="22"/>
        </w:rPr>
        <w:t xml:space="preserve"> --not a physical rebirth resulting from human passion or plan--but from the will of God”</w:t>
      </w:r>
      <w:r w:rsidR="00A21169">
        <w:rPr>
          <w:sz w:val="22"/>
          <w:szCs w:val="22"/>
        </w:rPr>
        <w:t xml:space="preserve"> </w:t>
      </w:r>
      <w:r w:rsidRPr="002D462C">
        <w:rPr>
          <w:sz w:val="22"/>
          <w:szCs w:val="22"/>
        </w:rPr>
        <w:t xml:space="preserve">(John 1:11-13, Living Bible, </w:t>
      </w:r>
      <w:r w:rsidR="00A21169">
        <w:rPr>
          <w:sz w:val="22"/>
          <w:szCs w:val="22"/>
        </w:rPr>
        <w:t>emphasis</w:t>
      </w:r>
      <w:r w:rsidRPr="002D462C">
        <w:rPr>
          <w:sz w:val="22"/>
          <w:szCs w:val="22"/>
        </w:rPr>
        <w:t xml:space="preserve"> mine)</w:t>
      </w:r>
      <w:r w:rsidR="00A21169">
        <w:rPr>
          <w:sz w:val="22"/>
          <w:szCs w:val="22"/>
        </w:rPr>
        <w:t xml:space="preserve">. </w:t>
      </w:r>
    </w:p>
    <w:p w14:paraId="3D7C959E" w14:textId="31B2B3AA" w:rsidR="002D462C" w:rsidRPr="006F697F" w:rsidRDefault="002D462C" w:rsidP="00A21169">
      <w:pPr>
        <w:numPr>
          <w:ilvl w:val="2"/>
          <w:numId w:val="1"/>
        </w:numPr>
        <w:tabs>
          <w:tab w:val="left" w:pos="1170"/>
        </w:tabs>
        <w:rPr>
          <w:sz w:val="22"/>
          <w:szCs w:val="22"/>
        </w:rPr>
      </w:pPr>
      <w:r w:rsidRPr="002D462C">
        <w:rPr>
          <w:sz w:val="22"/>
          <w:szCs w:val="22"/>
        </w:rPr>
        <w:t xml:space="preserve">The </w:t>
      </w:r>
      <w:r w:rsidR="00A21169">
        <w:rPr>
          <w:sz w:val="22"/>
          <w:szCs w:val="22"/>
        </w:rPr>
        <w:t>emphasize</w:t>
      </w:r>
      <w:r w:rsidRPr="002D462C">
        <w:rPr>
          <w:sz w:val="22"/>
          <w:szCs w:val="22"/>
        </w:rPr>
        <w:t>d words have no support at all in the original Greek. They are a blatant insertion placed by presuppositions of the translator, Kenneth Taylor.</w:t>
      </w:r>
    </w:p>
    <w:p w14:paraId="2C31AB82" w14:textId="1A9A8A11" w:rsidR="000301D2" w:rsidRDefault="0013406D" w:rsidP="00A2116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Where did the Sinner’s Prayer come from</w:t>
      </w:r>
      <w:r w:rsidR="003B6BE8">
        <w:rPr>
          <w:sz w:val="22"/>
          <w:szCs w:val="22"/>
        </w:rPr>
        <w:t>?</w:t>
      </w:r>
      <w:r>
        <w:rPr>
          <w:sz w:val="22"/>
          <w:szCs w:val="22"/>
        </w:rPr>
        <w:t xml:space="preserve"> The mind of man, and not from God!</w:t>
      </w:r>
    </w:p>
    <w:p w14:paraId="796D1847" w14:textId="77777777" w:rsidR="000301D2" w:rsidRPr="006F697F" w:rsidRDefault="000301D2">
      <w:pPr>
        <w:rPr>
          <w:sz w:val="22"/>
          <w:szCs w:val="22"/>
        </w:rPr>
      </w:pPr>
    </w:p>
    <w:p w14:paraId="69496090" w14:textId="77777777" w:rsidR="000301D2" w:rsidRDefault="009D196B">
      <w:pPr>
        <w:pStyle w:val="Heading4"/>
        <w:tabs>
          <w:tab w:val="clear" w:pos="1080"/>
          <w:tab w:val="num" w:pos="900"/>
        </w:tabs>
      </w:pPr>
      <w:r>
        <w:lastRenderedPageBreak/>
        <w:t>Child of Satan and Child of God</w:t>
      </w:r>
    </w:p>
    <w:p w14:paraId="3F0A6F6C" w14:textId="75078BB8" w:rsidR="000301D2" w:rsidRPr="006F697F" w:rsidRDefault="003B6BE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must understand there are two classes of accountable people on this earth: A child of Satan or a child of God</w:t>
      </w:r>
      <w:r w:rsidR="008E0E5D">
        <w:rPr>
          <w:sz w:val="22"/>
          <w:szCs w:val="22"/>
        </w:rPr>
        <w:t xml:space="preserve"> – Which one are you?</w:t>
      </w:r>
    </w:p>
    <w:p w14:paraId="0E61466C" w14:textId="77777777" w:rsidR="000301D2" w:rsidRDefault="003B6BE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Most would not want to be accused of being a child of Satan.</w:t>
      </w:r>
    </w:p>
    <w:p w14:paraId="44D75BF3" w14:textId="77777777" w:rsidR="003B6BE8" w:rsidRDefault="003B6BE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Nearly all would want to be classified as a child of God.</w:t>
      </w:r>
    </w:p>
    <w:p w14:paraId="14EF5465" w14:textId="77777777" w:rsidR="003B6BE8" w:rsidRDefault="003B6BE8" w:rsidP="003B6BE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6:24: Jesus said one cannot serve two masters.</w:t>
      </w:r>
    </w:p>
    <w:p w14:paraId="3C85555F" w14:textId="77777777" w:rsidR="003B6BE8" w:rsidRDefault="003B6BE8" w:rsidP="003B6BE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1:9-13: </w:t>
      </w:r>
      <w:r w:rsidR="00697866">
        <w:rPr>
          <w:sz w:val="22"/>
          <w:szCs w:val="22"/>
        </w:rPr>
        <w:t>A child of God: obedient to God</w:t>
      </w:r>
    </w:p>
    <w:p w14:paraId="6228FD91" w14:textId="77777777" w:rsidR="00697866" w:rsidRPr="006F697F" w:rsidRDefault="00697866" w:rsidP="003B6BE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8:41-47: A child of Satan: disregards what God says</w:t>
      </w:r>
    </w:p>
    <w:p w14:paraId="59949EA2" w14:textId="77777777" w:rsidR="000301D2" w:rsidRPr="006F697F" w:rsidRDefault="0069786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Knowing this, we can ask, “Has God the Father, Christ the Son, the Holy Spirit, or any inspired writer ever told a child of Satan to pray for anything?”</w:t>
      </w:r>
    </w:p>
    <w:p w14:paraId="35968977" w14:textId="477DBECB" w:rsidR="000301D2" w:rsidRDefault="0069786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9:31: The healed blind man even knew God did not hear sinners, and it angered the religious leaders (Prov. 15:8; 28:9</w:t>
      </w:r>
      <w:r w:rsidR="008E0E5D">
        <w:rPr>
          <w:sz w:val="22"/>
          <w:szCs w:val="22"/>
        </w:rPr>
        <w:t>; I Pet. 3:12</w:t>
      </w:r>
      <w:r>
        <w:rPr>
          <w:sz w:val="22"/>
          <w:szCs w:val="22"/>
        </w:rPr>
        <w:t>)</w:t>
      </w:r>
      <w:r w:rsidR="0013406D">
        <w:rPr>
          <w:sz w:val="22"/>
          <w:szCs w:val="22"/>
        </w:rPr>
        <w:t>.</w:t>
      </w:r>
    </w:p>
    <w:p w14:paraId="6B24612F" w14:textId="5CE97B36" w:rsidR="00697866" w:rsidRDefault="0069786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13406D">
        <w:rPr>
          <w:sz w:val="22"/>
          <w:szCs w:val="22"/>
        </w:rPr>
        <w:t xml:space="preserve"> common </w:t>
      </w:r>
      <w:r>
        <w:rPr>
          <w:sz w:val="22"/>
          <w:szCs w:val="22"/>
        </w:rPr>
        <w:t>teach</w:t>
      </w:r>
      <w:r w:rsidR="0013406D">
        <w:rPr>
          <w:sz w:val="22"/>
          <w:szCs w:val="22"/>
        </w:rPr>
        <w:t xml:space="preserve">ing today is </w:t>
      </w:r>
      <w:r>
        <w:rPr>
          <w:sz w:val="22"/>
          <w:szCs w:val="22"/>
        </w:rPr>
        <w:t xml:space="preserve">all a sinner </w:t>
      </w:r>
      <w:proofErr w:type="gramStart"/>
      <w:r>
        <w:rPr>
          <w:sz w:val="22"/>
          <w:szCs w:val="22"/>
        </w:rPr>
        <w:t>has to</w:t>
      </w:r>
      <w:proofErr w:type="gramEnd"/>
      <w:r>
        <w:rPr>
          <w:sz w:val="22"/>
          <w:szCs w:val="22"/>
        </w:rPr>
        <w:t xml:space="preserve"> do to be saved is to pray a prayer asking Jesus into their hearts.</w:t>
      </w:r>
    </w:p>
    <w:p w14:paraId="6DB148CC" w14:textId="77777777" w:rsidR="00697866" w:rsidRPr="006F697F" w:rsidRDefault="00697866" w:rsidP="0069786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Nowhere does God’s word command a non-Christian to pray.</w:t>
      </w:r>
    </w:p>
    <w:p w14:paraId="4542BCB6" w14:textId="77777777" w:rsidR="00D772AA" w:rsidRPr="006F697F" w:rsidRDefault="00697866" w:rsidP="00D772A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 non-Christian (child of Satan) is to pray, then what are they to pray for?</w:t>
      </w:r>
    </w:p>
    <w:p w14:paraId="2C4E5CAC" w14:textId="77777777" w:rsidR="000301D2" w:rsidRPr="006F697F" w:rsidRDefault="000301D2">
      <w:pPr>
        <w:rPr>
          <w:sz w:val="22"/>
          <w:szCs w:val="22"/>
        </w:rPr>
      </w:pPr>
    </w:p>
    <w:p w14:paraId="5546020F" w14:textId="77777777" w:rsidR="000301D2" w:rsidRDefault="00697866">
      <w:pPr>
        <w:pStyle w:val="Heading4"/>
        <w:tabs>
          <w:tab w:val="clear" w:pos="1080"/>
          <w:tab w:val="num" w:pos="900"/>
        </w:tabs>
      </w:pPr>
      <w:r>
        <w:t>What May A Sinner Pray For?</w:t>
      </w:r>
    </w:p>
    <w:p w14:paraId="79C9CF8A" w14:textId="77777777" w:rsidR="000301D2" w:rsidRDefault="0069786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sinner pray for God’s love?</w:t>
      </w:r>
    </w:p>
    <w:p w14:paraId="4E2BD605" w14:textId="77777777" w:rsidR="00697866" w:rsidRDefault="002A6576" w:rsidP="0069786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one can be saved unless God loves him, but is it necessary for sinners to pray for God to love them?</w:t>
      </w:r>
    </w:p>
    <w:p w14:paraId="02BE6572" w14:textId="77777777" w:rsidR="002A6576" w:rsidRDefault="002A6576" w:rsidP="002A657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3:16;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Rom.</w:t>
          </w:r>
        </w:smartTag>
      </w:smartTag>
      <w:r>
        <w:rPr>
          <w:sz w:val="22"/>
          <w:szCs w:val="22"/>
        </w:rPr>
        <w:t xml:space="preserve"> 5:8: God loved the world, and Christ died for sinners.</w:t>
      </w:r>
    </w:p>
    <w:p w14:paraId="5D4681E8" w14:textId="77777777" w:rsidR="002A6576" w:rsidRPr="006F697F" w:rsidRDefault="002A6576" w:rsidP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Why should the sinner pray &amp; beg for God to do something He has already demonstrated that He does? </w:t>
      </w:r>
    </w:p>
    <w:p w14:paraId="74F283A9" w14:textId="77777777" w:rsidR="00D772AA" w:rsidRPr="006F697F" w:rsidRDefault="002A65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sinner pray for grace?</w:t>
      </w:r>
    </w:p>
    <w:p w14:paraId="16B1EE32" w14:textId="2259A3ED" w:rsidR="002A6576" w:rsidRDefault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Everyone saved will be saved by God’s grace</w:t>
      </w:r>
      <w:r w:rsidR="003F701F">
        <w:rPr>
          <w:sz w:val="22"/>
          <w:szCs w:val="22"/>
        </w:rPr>
        <w:t xml:space="preserve"> (Eph. 2:8-9)</w:t>
      </w:r>
      <w:r>
        <w:rPr>
          <w:sz w:val="22"/>
          <w:szCs w:val="22"/>
        </w:rPr>
        <w:t>.</w:t>
      </w:r>
    </w:p>
    <w:p w14:paraId="430BBB1F" w14:textId="64D8B426" w:rsidR="002A6576" w:rsidRDefault="002A6576" w:rsidP="002A657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Tit</w:t>
      </w:r>
      <w:r w:rsidR="0013406D">
        <w:rPr>
          <w:sz w:val="22"/>
          <w:szCs w:val="22"/>
        </w:rPr>
        <w:t>us</w:t>
      </w:r>
      <w:r>
        <w:rPr>
          <w:sz w:val="22"/>
          <w:szCs w:val="22"/>
        </w:rPr>
        <w:t xml:space="preserve"> 2:11: Grace has appeared to all men.</w:t>
      </w:r>
    </w:p>
    <w:p w14:paraId="34166EA0" w14:textId="77777777" w:rsidR="000301D2" w:rsidRDefault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God’s salvation (bringing grace to all men) has appeared to all in the form of the gospel of Christ, so useless to pray for something that has already happened</w:t>
      </w:r>
    </w:p>
    <w:p w14:paraId="5B9ECC36" w14:textId="77777777" w:rsidR="002A6576" w:rsidRPr="006F697F" w:rsidRDefault="002A6576" w:rsidP="002A6576">
      <w:pPr>
        <w:numPr>
          <w:ilvl w:val="3"/>
          <w:numId w:val="2"/>
        </w:num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Rom.</w:t>
          </w:r>
        </w:smartTag>
      </w:smartTag>
      <w:r>
        <w:rPr>
          <w:sz w:val="22"/>
          <w:szCs w:val="22"/>
        </w:rPr>
        <w:t xml:space="preserve"> 1:16: The gospel is God’s power for salvation.</w:t>
      </w:r>
    </w:p>
    <w:p w14:paraId="760D1685" w14:textId="0B945293" w:rsidR="000301D2" w:rsidRDefault="002A6576" w:rsidP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sinner needs not pray for grace</w:t>
      </w:r>
      <w:r w:rsidR="0013406D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God has already freely </w:t>
      </w:r>
      <w:proofErr w:type="gramStart"/>
      <w:r w:rsidR="00676879">
        <w:rPr>
          <w:sz w:val="22"/>
          <w:szCs w:val="22"/>
        </w:rPr>
        <w:t>given</w:t>
      </w:r>
      <w:r w:rsidR="0013406D">
        <w:rPr>
          <w:sz w:val="22"/>
          <w:szCs w:val="22"/>
        </w:rPr>
        <w:t>,</w:t>
      </w:r>
      <w:r w:rsidR="00676879">
        <w:rPr>
          <w:sz w:val="22"/>
          <w:szCs w:val="22"/>
        </w:rPr>
        <w:t xml:space="preserve"> but</w:t>
      </w:r>
      <w:proofErr w:type="gramEnd"/>
      <w:r>
        <w:rPr>
          <w:sz w:val="22"/>
          <w:szCs w:val="22"/>
        </w:rPr>
        <w:t xml:space="preserve"> be obedient to the gospel!</w:t>
      </w:r>
    </w:p>
    <w:p w14:paraId="6F25E386" w14:textId="77777777" w:rsidR="002A6576" w:rsidRDefault="002A6576" w:rsidP="002242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sinner pray for faith?</w:t>
      </w:r>
    </w:p>
    <w:p w14:paraId="1B968B96" w14:textId="77777777" w:rsidR="002A6576" w:rsidRDefault="002A6576" w:rsidP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Often heard, “Pray the prayer of faith and God will save you.”</w:t>
      </w:r>
    </w:p>
    <w:p w14:paraId="7975AF5D" w14:textId="77777777" w:rsidR="002A6576" w:rsidRDefault="002A6576" w:rsidP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Faith is necessary to salvation – Eph. 2:8-9; Heb. 11:6</w:t>
      </w:r>
    </w:p>
    <w:p w14:paraId="32D573A1" w14:textId="77777777" w:rsidR="002A6576" w:rsidRDefault="00C73B35" w:rsidP="002A65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does one acquire this faith? (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Rom.</w:t>
          </w:r>
        </w:smartTag>
      </w:smartTag>
      <w:r>
        <w:rPr>
          <w:sz w:val="22"/>
          <w:szCs w:val="22"/>
        </w:rPr>
        <w:t xml:space="preserve"> 10:17: Hearing word of God)</w:t>
      </w:r>
    </w:p>
    <w:p w14:paraId="57FF0246" w14:textId="77777777" w:rsidR="0013406D" w:rsidRDefault="00676879" w:rsidP="00C73B3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10:24-35: God </w:t>
      </w:r>
      <w:r w:rsidR="0013406D">
        <w:rPr>
          <w:sz w:val="22"/>
          <w:szCs w:val="22"/>
        </w:rPr>
        <w:t xml:space="preserve">heard Cornelius’s prayer (10:31) and </w:t>
      </w:r>
      <w:r>
        <w:rPr>
          <w:sz w:val="22"/>
          <w:szCs w:val="22"/>
        </w:rPr>
        <w:t>directed</w:t>
      </w:r>
      <w:r w:rsidR="0013406D">
        <w:rPr>
          <w:sz w:val="22"/>
          <w:szCs w:val="22"/>
        </w:rPr>
        <w:t xml:space="preserve"> him </w:t>
      </w:r>
      <w:r>
        <w:rPr>
          <w:sz w:val="22"/>
          <w:szCs w:val="22"/>
        </w:rPr>
        <w:t xml:space="preserve">to send for Peter so he could hear the gospel! </w:t>
      </w:r>
    </w:p>
    <w:p w14:paraId="77B07852" w14:textId="77777777" w:rsidR="0013406D" w:rsidRDefault="0013406D" w:rsidP="0013406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prayer saves, why send for Peter? </w:t>
      </w:r>
    </w:p>
    <w:p w14:paraId="41C1B03E" w14:textId="38E9AD77" w:rsidR="00676879" w:rsidRDefault="00676879" w:rsidP="0013406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“Faith comes by hearing the word of God” – Rom. 10:17</w:t>
      </w:r>
    </w:p>
    <w:p w14:paraId="7FC5EEC7" w14:textId="0A888224" w:rsidR="0013406D" w:rsidRDefault="0013406D" w:rsidP="00C73B3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Peter was sent to teach Cornelius and his household the gospel! (Acts 10:33)</w:t>
      </w:r>
    </w:p>
    <w:p w14:paraId="3E9322AD" w14:textId="0273CEA7" w:rsidR="00C73B35" w:rsidRDefault="00C73B35" w:rsidP="00C73B3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Gal. 3:26-27: Our faith causes us to be obedient</w:t>
      </w:r>
      <w:r w:rsidR="0013406D">
        <w:rPr>
          <w:sz w:val="22"/>
          <w:szCs w:val="22"/>
        </w:rPr>
        <w:t xml:space="preserve"> through baptism (Acts 10:47-48)</w:t>
      </w:r>
    </w:p>
    <w:p w14:paraId="2DA60CC2" w14:textId="77777777" w:rsidR="00C73B35" w:rsidRDefault="00C73B35" w:rsidP="00C73B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Js. 1:6: Prayers must be “in faith” not in order to get faith!</w:t>
      </w:r>
    </w:p>
    <w:p w14:paraId="56443402" w14:textId="77777777" w:rsidR="00C73B35" w:rsidRDefault="00C73B35" w:rsidP="00C73B3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Since faith without works is dead </w:t>
      </w:r>
      <w:r w:rsidRPr="00D72A2C">
        <w:rPr>
          <w:i/>
          <w:sz w:val="22"/>
          <w:szCs w:val="22"/>
        </w:rPr>
        <w:t>(Js. 2:26),</w:t>
      </w:r>
      <w:r>
        <w:rPr>
          <w:sz w:val="22"/>
          <w:szCs w:val="22"/>
        </w:rPr>
        <w:t xml:space="preserve"> only those who have obeyed the gospel can pray “in faith.”</w:t>
      </w:r>
    </w:p>
    <w:p w14:paraId="118C2026" w14:textId="77777777" w:rsidR="005B2AB3" w:rsidRDefault="005B2AB3" w:rsidP="005B2AB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sinner can’t pray “in faith” so cannot obtain faith thr</w:t>
      </w:r>
      <w:r w:rsidR="00F80758">
        <w:rPr>
          <w:sz w:val="22"/>
          <w:szCs w:val="22"/>
        </w:rPr>
        <w:t>o</w:t>
      </w:r>
      <w:r>
        <w:rPr>
          <w:sz w:val="22"/>
          <w:szCs w:val="22"/>
        </w:rPr>
        <w:t>u</w:t>
      </w:r>
      <w:r w:rsidR="00F80758">
        <w:rPr>
          <w:sz w:val="22"/>
          <w:szCs w:val="22"/>
        </w:rPr>
        <w:t>gh</w:t>
      </w:r>
      <w:r>
        <w:rPr>
          <w:sz w:val="22"/>
          <w:szCs w:val="22"/>
        </w:rPr>
        <w:t xml:space="preserve"> prayer!</w:t>
      </w:r>
    </w:p>
    <w:p w14:paraId="47BA091A" w14:textId="77777777" w:rsidR="002A6576" w:rsidRDefault="002A6576" w:rsidP="002242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sinner pray for God to have mercy on him?</w:t>
      </w:r>
    </w:p>
    <w:p w14:paraId="46FC063B" w14:textId="77777777" w:rsidR="00C73B35" w:rsidRDefault="00C73B35" w:rsidP="00C73B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sinners need God’s mercy in order to be saved.</w:t>
      </w:r>
    </w:p>
    <w:p w14:paraId="4D87F2D4" w14:textId="77777777" w:rsidR="00C73B35" w:rsidRDefault="00F41CF3" w:rsidP="00C73B3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question is: when will the sinner obtain that mercy?</w:t>
      </w:r>
    </w:p>
    <w:p w14:paraId="737B9058" w14:textId="77777777" w:rsidR="00C73B35" w:rsidRDefault="00C73B35" w:rsidP="00C73B3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Is. 55:7: The wicked must forsake his ways and return to the Lord.</w:t>
      </w:r>
    </w:p>
    <w:p w14:paraId="665D7E4C" w14:textId="77777777" w:rsidR="00C73B35" w:rsidRDefault="00C73B35" w:rsidP="00C73B3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Eph. 2:4-7: God showed mercy by sending His Son to die for the sins of man – grace &amp; mercy go </w:t>
      </w:r>
      <w:proofErr w:type="gramStart"/>
      <w:r>
        <w:rPr>
          <w:sz w:val="22"/>
          <w:szCs w:val="22"/>
        </w:rPr>
        <w:t>hand-in-hand</w:t>
      </w:r>
      <w:proofErr w:type="gramEnd"/>
      <w:r>
        <w:rPr>
          <w:sz w:val="22"/>
          <w:szCs w:val="22"/>
        </w:rPr>
        <w:t xml:space="preserve"> (Eph. 2:8-9</w:t>
      </w:r>
      <w:r w:rsidR="00435480">
        <w:rPr>
          <w:sz w:val="22"/>
          <w:szCs w:val="22"/>
        </w:rPr>
        <w:t>: Saved by grace through faith!</w:t>
      </w:r>
      <w:r>
        <w:rPr>
          <w:sz w:val="22"/>
          <w:szCs w:val="22"/>
        </w:rPr>
        <w:t>).</w:t>
      </w:r>
    </w:p>
    <w:p w14:paraId="2BC30D0A" w14:textId="77777777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God has already shown mercy to the world, up to individuals to receive it.</w:t>
      </w:r>
    </w:p>
    <w:p w14:paraId="74D813E4" w14:textId="4D2B8955" w:rsidR="002A6576" w:rsidRDefault="002A6576" w:rsidP="002242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sinner pray to be born again</w:t>
      </w:r>
      <w:r w:rsidR="00842EFC">
        <w:rPr>
          <w:sz w:val="22"/>
          <w:szCs w:val="22"/>
        </w:rPr>
        <w:t>?</w:t>
      </w:r>
    </w:p>
    <w:p w14:paraId="20801B2D" w14:textId="77777777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must be born again to be saved (Jn. 3:3-5) – all those in religious world recognize this too.</w:t>
      </w:r>
    </w:p>
    <w:p w14:paraId="6D9F3EDF" w14:textId="77777777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question is: How are we born again?</w:t>
      </w:r>
    </w:p>
    <w:p w14:paraId="113BF3B1" w14:textId="77777777" w:rsidR="00A01757" w:rsidRDefault="00A01757" w:rsidP="00A0175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answered that question to Nicodemus (Jn. 3:1-5): He said one must be born again by water and the Spirit, by obedience to Christ’s word.</w:t>
      </w:r>
    </w:p>
    <w:p w14:paraId="44007862" w14:textId="06CE2322" w:rsidR="00A01757" w:rsidRDefault="00A01757" w:rsidP="00A0175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in religious world teach the “Spirit” part and say it is obtained thr</w:t>
      </w:r>
      <w:r w:rsidR="00F80758">
        <w:rPr>
          <w:sz w:val="22"/>
          <w:szCs w:val="22"/>
        </w:rPr>
        <w:t>o</w:t>
      </w:r>
      <w:r>
        <w:rPr>
          <w:sz w:val="22"/>
          <w:szCs w:val="22"/>
        </w:rPr>
        <w:t>u</w:t>
      </w:r>
      <w:r w:rsidR="00F80758">
        <w:rPr>
          <w:sz w:val="22"/>
          <w:szCs w:val="22"/>
        </w:rPr>
        <w:t>gh</w:t>
      </w:r>
      <w:r>
        <w:rPr>
          <w:sz w:val="22"/>
          <w:szCs w:val="22"/>
        </w:rPr>
        <w:t xml:space="preserve"> </w:t>
      </w:r>
      <w:r w:rsidR="00676879">
        <w:rPr>
          <w:sz w:val="22"/>
          <w:szCs w:val="22"/>
        </w:rPr>
        <w:t>prayer but</w:t>
      </w:r>
      <w:r>
        <w:rPr>
          <w:sz w:val="22"/>
          <w:szCs w:val="22"/>
        </w:rPr>
        <w:t xml:space="preserve"> neglect the “water” part.</w:t>
      </w:r>
    </w:p>
    <w:p w14:paraId="38565D9F" w14:textId="77777777" w:rsidR="00842EFC" w:rsidRDefault="00842EFC" w:rsidP="00842EF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Romans 6:3-4: Baptism makes one new. The new birth is symbolic of Jesus’ death, burial, and resurrection, in that the old self is put to death, buried, and a new </w:t>
      </w:r>
      <w:proofErr w:type="spellStart"/>
      <w:r>
        <w:rPr>
          <w:sz w:val="22"/>
          <w:szCs w:val="22"/>
        </w:rPr>
        <w:t>self rises</w:t>
      </w:r>
      <w:proofErr w:type="spellEnd"/>
      <w:r>
        <w:rPr>
          <w:sz w:val="22"/>
          <w:szCs w:val="22"/>
        </w:rPr>
        <w:t xml:space="preserve"> from the waters of baptism. Nowhere is prayer described in such a way!</w:t>
      </w:r>
    </w:p>
    <w:p w14:paraId="61173273" w14:textId="5CD3C846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Pet. 1:22-23</w:t>
      </w:r>
      <w:r w:rsidR="00DA3FBD">
        <w:rPr>
          <w:sz w:val="22"/>
          <w:szCs w:val="22"/>
        </w:rPr>
        <w:t>; 3:21</w:t>
      </w:r>
      <w:r>
        <w:rPr>
          <w:sz w:val="22"/>
          <w:szCs w:val="22"/>
        </w:rPr>
        <w:t>: To purify one’s soul</w:t>
      </w:r>
      <w:r w:rsidR="008F71A1">
        <w:rPr>
          <w:sz w:val="22"/>
          <w:szCs w:val="22"/>
        </w:rPr>
        <w:t xml:space="preserve"> and appeal to God for a good conscious</w:t>
      </w:r>
      <w:r>
        <w:rPr>
          <w:sz w:val="22"/>
          <w:szCs w:val="22"/>
        </w:rPr>
        <w:t>, one must be obedient</w:t>
      </w:r>
      <w:r w:rsidR="008F71A1">
        <w:rPr>
          <w:sz w:val="22"/>
          <w:szCs w:val="22"/>
        </w:rPr>
        <w:t xml:space="preserve"> through baptism! Notice it does NOT say, “Prayer now saves you.”</w:t>
      </w:r>
    </w:p>
    <w:p w14:paraId="51F7405D" w14:textId="207BCCF3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is useless for a s</w:t>
      </w:r>
      <w:r w:rsidR="00D01BFC">
        <w:rPr>
          <w:sz w:val="22"/>
          <w:szCs w:val="22"/>
        </w:rPr>
        <w:t>inner to pray to be born again:</w:t>
      </w:r>
      <w:r w:rsidR="00F80758">
        <w:rPr>
          <w:sz w:val="22"/>
          <w:szCs w:val="22"/>
        </w:rPr>
        <w:t xml:space="preserve"> since </w:t>
      </w:r>
      <w:r>
        <w:rPr>
          <w:sz w:val="22"/>
          <w:szCs w:val="22"/>
        </w:rPr>
        <w:t xml:space="preserve">it is </w:t>
      </w:r>
      <w:r w:rsidR="00D01BFC">
        <w:rPr>
          <w:sz w:val="22"/>
          <w:szCs w:val="22"/>
        </w:rPr>
        <w:t xml:space="preserve">obtained </w:t>
      </w:r>
      <w:r>
        <w:rPr>
          <w:sz w:val="22"/>
          <w:szCs w:val="22"/>
        </w:rPr>
        <w:t>thr</w:t>
      </w:r>
      <w:r w:rsidR="00F80758">
        <w:rPr>
          <w:sz w:val="22"/>
          <w:szCs w:val="22"/>
        </w:rPr>
        <w:t>o</w:t>
      </w:r>
      <w:r>
        <w:rPr>
          <w:sz w:val="22"/>
          <w:szCs w:val="22"/>
        </w:rPr>
        <w:t>u</w:t>
      </w:r>
      <w:r w:rsidR="00F80758">
        <w:rPr>
          <w:sz w:val="22"/>
          <w:szCs w:val="22"/>
        </w:rPr>
        <w:t>gh</w:t>
      </w:r>
      <w:r>
        <w:rPr>
          <w:sz w:val="22"/>
          <w:szCs w:val="22"/>
        </w:rPr>
        <w:t xml:space="preserve"> obedience</w:t>
      </w:r>
      <w:r w:rsidR="008F71A1">
        <w:rPr>
          <w:sz w:val="22"/>
          <w:szCs w:val="22"/>
        </w:rPr>
        <w:t xml:space="preserve"> to the gospel in baptism.</w:t>
      </w:r>
    </w:p>
    <w:p w14:paraId="156D20C8" w14:textId="77777777" w:rsidR="002A6576" w:rsidRDefault="002A6576" w:rsidP="0022423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Should the sinner pray for salvation?</w:t>
      </w:r>
    </w:p>
    <w:p w14:paraId="168F48D7" w14:textId="77777777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in religious world would answer this question with a resounding “YES!”</w:t>
      </w:r>
    </w:p>
    <w:p w14:paraId="11EA0BB8" w14:textId="77777777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does God say? (Does God say prayer is obedience to the gospel?)</w:t>
      </w:r>
    </w:p>
    <w:p w14:paraId="5AD03A61" w14:textId="77777777" w:rsidR="00A01757" w:rsidRDefault="00A01757" w:rsidP="00A01757">
      <w:pPr>
        <w:numPr>
          <w:ilvl w:val="3"/>
          <w:numId w:val="2"/>
        </w:num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Rom.</w:t>
          </w:r>
        </w:smartTag>
      </w:smartTag>
      <w:r>
        <w:rPr>
          <w:sz w:val="22"/>
          <w:szCs w:val="22"/>
        </w:rPr>
        <w:t xml:space="preserve"> 10:13: Salvation has been provided </w:t>
      </w:r>
      <w:r w:rsidR="00676879">
        <w:rPr>
          <w:sz w:val="22"/>
          <w:szCs w:val="22"/>
        </w:rPr>
        <w:t>for and</w:t>
      </w:r>
      <w:r>
        <w:rPr>
          <w:sz w:val="22"/>
          <w:szCs w:val="22"/>
        </w:rPr>
        <w:t xml:space="preserve"> is available to all who want it. None excluded!</w:t>
      </w:r>
    </w:p>
    <w:p w14:paraId="015C7F59" w14:textId="77777777" w:rsidR="00A01757" w:rsidRDefault="00A01757" w:rsidP="00A0175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But will prayer save someone separate and apart from obedience?</w:t>
      </w:r>
    </w:p>
    <w:p w14:paraId="7D8B350E" w14:textId="2C331B33" w:rsidR="008F71A1" w:rsidRDefault="008F71A1" w:rsidP="00F14F8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10:13 quotes from Joel 2:32.</w:t>
      </w:r>
    </w:p>
    <w:p w14:paraId="3FA73025" w14:textId="1A109F41" w:rsidR="008F71A1" w:rsidRDefault="008F71A1" w:rsidP="00F14F8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Peter also quotes from Joel 2:32 in Acts 2:21 and applies it to the Jews’ question on how to be saved (Acts 2:37) in Acts 2:38: “Repent and be baptized for the forgiveness of sin.”</w:t>
      </w:r>
    </w:p>
    <w:p w14:paraId="548E2038" w14:textId="42381BB1" w:rsidR="00D01BFC" w:rsidRDefault="00A01757" w:rsidP="00F14F8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9:9-12; 22:16: Saul was praying for three days! </w:t>
      </w:r>
      <w:r w:rsidRPr="00F14F89">
        <w:rPr>
          <w:b/>
          <w:sz w:val="22"/>
          <w:szCs w:val="22"/>
        </w:rPr>
        <w:t>He still needed to</w:t>
      </w:r>
      <w:r>
        <w:rPr>
          <w:sz w:val="22"/>
          <w:szCs w:val="22"/>
        </w:rPr>
        <w:t xml:space="preserve"> “arise and be baptized” </w:t>
      </w:r>
      <w:r w:rsidRPr="00F14F89">
        <w:rPr>
          <w:b/>
          <w:sz w:val="22"/>
          <w:szCs w:val="22"/>
        </w:rPr>
        <w:t>to</w:t>
      </w:r>
      <w:r>
        <w:rPr>
          <w:sz w:val="22"/>
          <w:szCs w:val="22"/>
        </w:rPr>
        <w:t xml:space="preserve"> “wash away” his sins!</w:t>
      </w:r>
      <w:r w:rsidR="00D01BFC">
        <w:rPr>
          <w:sz w:val="22"/>
          <w:szCs w:val="22"/>
        </w:rPr>
        <w:t xml:space="preserve"> </w:t>
      </w:r>
    </w:p>
    <w:p w14:paraId="6B76E899" w14:textId="40EDD472" w:rsidR="00F14F89" w:rsidRDefault="008F71A1" w:rsidP="00D01BFC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>
        <w:rPr>
          <w:sz w:val="22"/>
          <w:szCs w:val="22"/>
        </w:rPr>
        <w:t>If prayer saved, why did Jesus send Ananias?</w:t>
      </w:r>
    </w:p>
    <w:p w14:paraId="4BC61C3C" w14:textId="77777777" w:rsidR="00F14F89" w:rsidRDefault="00F14F89" w:rsidP="00F14F89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10:1-2: Cornelius prayed to God continually: why wasn’t he saved?</w:t>
      </w:r>
    </w:p>
    <w:p w14:paraId="0A35FDF2" w14:textId="77777777" w:rsidR="00F14F89" w:rsidRDefault="00F14F89" w:rsidP="00F14F89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>
        <w:rPr>
          <w:sz w:val="22"/>
          <w:szCs w:val="22"/>
        </w:rPr>
        <w:t>Acts 10:47-48: He needed Peter to come and tell him what to do: “</w:t>
      </w:r>
      <w:r w:rsidRPr="00F14F89">
        <w:rPr>
          <w:sz w:val="22"/>
          <w:szCs w:val="22"/>
        </w:rPr>
        <w:t>to be baptized in the name of Jesus Christ.</w:t>
      </w:r>
      <w:r w:rsidR="006A50A1">
        <w:rPr>
          <w:sz w:val="22"/>
          <w:szCs w:val="22"/>
        </w:rPr>
        <w:t>”</w:t>
      </w:r>
    </w:p>
    <w:p w14:paraId="63A24F29" w14:textId="77777777" w:rsidR="006A50A1" w:rsidRDefault="006A50A1" w:rsidP="006A50A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prayer is the obedience called for by the gospel, why did Saul need Ananias, and why did Cornelius need Peter?</w:t>
      </w:r>
    </w:p>
    <w:p w14:paraId="64C3D65F" w14:textId="7EFBF426" w:rsidR="00F80758" w:rsidRDefault="00F80758" w:rsidP="006A50A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Why didn’t Peter tell the </w:t>
      </w:r>
      <w:r w:rsidR="000014E2">
        <w:rPr>
          <w:sz w:val="22"/>
          <w:szCs w:val="22"/>
        </w:rPr>
        <w:t>Jews on the day of Pentecost to pray? (Acts 2:37-38)</w:t>
      </w:r>
    </w:p>
    <w:p w14:paraId="22D254BC" w14:textId="0783CB1F" w:rsidR="008F71A1" w:rsidRDefault="008F71A1" w:rsidP="008F71A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“Just repeat after me…” </w:t>
      </w:r>
    </w:p>
    <w:p w14:paraId="4803EBBA" w14:textId="6BB3AC6A" w:rsidR="002A6576" w:rsidRDefault="006A50A1" w:rsidP="002A65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are all saved the same way: </w:t>
      </w:r>
      <w:r w:rsidR="000014E2">
        <w:rPr>
          <w:sz w:val="22"/>
          <w:szCs w:val="22"/>
        </w:rPr>
        <w:t>O</w:t>
      </w:r>
      <w:r>
        <w:rPr>
          <w:sz w:val="22"/>
          <w:szCs w:val="22"/>
        </w:rPr>
        <w:t>bedience to the gospel – M</w:t>
      </w:r>
      <w:r w:rsidR="008F71A1">
        <w:rPr>
          <w:sz w:val="22"/>
          <w:szCs w:val="22"/>
        </w:rPr>
        <w:t>ark</w:t>
      </w:r>
      <w:r>
        <w:rPr>
          <w:sz w:val="22"/>
          <w:szCs w:val="22"/>
        </w:rPr>
        <w:t xml:space="preserve"> 16:16</w:t>
      </w:r>
      <w:r w:rsidR="008F71A1">
        <w:rPr>
          <w:sz w:val="22"/>
          <w:szCs w:val="22"/>
        </w:rPr>
        <w:t>: Believe and be baptized</w:t>
      </w:r>
      <w:r>
        <w:rPr>
          <w:sz w:val="22"/>
          <w:szCs w:val="22"/>
        </w:rPr>
        <w:t>!</w:t>
      </w:r>
    </w:p>
    <w:p w14:paraId="59772A04" w14:textId="77777777" w:rsidR="00D01BFC" w:rsidRPr="006F697F" w:rsidRDefault="00D01BFC" w:rsidP="006F697F">
      <w:pPr>
        <w:rPr>
          <w:sz w:val="22"/>
          <w:szCs w:val="22"/>
        </w:rPr>
      </w:pPr>
      <w:bookmarkStart w:id="0" w:name="_GoBack"/>
      <w:bookmarkEnd w:id="0"/>
    </w:p>
    <w:p w14:paraId="4B93C76D" w14:textId="77777777" w:rsidR="000301D2" w:rsidRDefault="000301D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F56709E" w14:textId="00B3AB35" w:rsidR="000301D2" w:rsidRDefault="0068586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Prayer is not a substitute for obedience</w:t>
      </w:r>
      <w:r w:rsidR="006A50A1">
        <w:rPr>
          <w:sz w:val="22"/>
          <w:szCs w:val="22"/>
        </w:rPr>
        <w:t>!</w:t>
      </w:r>
    </w:p>
    <w:p w14:paraId="322B5D4D" w14:textId="77777777" w:rsidR="006A50A1" w:rsidRDefault="006A50A1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Prayer will not save us</w:t>
      </w:r>
      <w:r w:rsidR="004023D7">
        <w:rPr>
          <w:sz w:val="22"/>
          <w:szCs w:val="22"/>
        </w:rPr>
        <w:t>: O</w:t>
      </w:r>
      <w:r>
        <w:rPr>
          <w:sz w:val="22"/>
          <w:szCs w:val="22"/>
        </w:rPr>
        <w:t>bedience to God’s word will!</w:t>
      </w:r>
    </w:p>
    <w:p w14:paraId="44A72F36" w14:textId="77777777" w:rsidR="007E7076" w:rsidRPr="007E7076" w:rsidRDefault="006A50A1" w:rsidP="006A50A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7E7076">
        <w:rPr>
          <w:sz w:val="22"/>
          <w:szCs w:val="22"/>
        </w:rPr>
        <w:t>Nowhere in the Scriptures, when one asked what they needed to do to be saved</w:t>
      </w:r>
      <w:r w:rsidR="00F41CF3" w:rsidRPr="007E7076">
        <w:rPr>
          <w:sz w:val="22"/>
          <w:szCs w:val="22"/>
        </w:rPr>
        <w:t>,</w:t>
      </w:r>
      <w:r w:rsidRPr="007E7076">
        <w:rPr>
          <w:sz w:val="22"/>
          <w:szCs w:val="22"/>
        </w:rPr>
        <w:t xml:space="preserve"> was the answer given to pray for salvation!</w:t>
      </w:r>
      <w:r w:rsidR="007E7076" w:rsidRPr="007E7076">
        <w:rPr>
          <w:sz w:val="22"/>
          <w:szCs w:val="22"/>
        </w:rPr>
        <w:t xml:space="preserve"> </w:t>
      </w:r>
    </w:p>
    <w:p w14:paraId="5CCAF518" w14:textId="77777777" w:rsidR="006A50A1" w:rsidRPr="00085946" w:rsidRDefault="007E7076" w:rsidP="007E7076">
      <w:pPr>
        <w:numPr>
          <w:ilvl w:val="2"/>
          <w:numId w:val="3"/>
        </w:numPr>
        <w:tabs>
          <w:tab w:val="left" w:pos="9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Acts 2:37-38: Jews on Pentecost; 16</w:t>
      </w:r>
      <w:r w:rsidR="00847B7F">
        <w:rPr>
          <w:i/>
          <w:sz w:val="22"/>
          <w:szCs w:val="22"/>
        </w:rPr>
        <w:t>:30-33: Philippian Jailer</w:t>
      </w:r>
    </w:p>
    <w:p w14:paraId="712988AF" w14:textId="77777777" w:rsidR="000301D2" w:rsidRDefault="0008594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difference separating the child of Satan from the child of God is obedience to the gospel!</w:t>
      </w:r>
    </w:p>
    <w:p w14:paraId="616DA226" w14:textId="77777777" w:rsidR="00085946" w:rsidRPr="006F697F" w:rsidRDefault="00085946" w:rsidP="00085946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Mt. 25:34, 41, 46; II Thess. 1:7-9: The child of Satan will inherit an eternal fire (punishment)</w:t>
      </w:r>
      <w:r w:rsidR="00FC28A3">
        <w:rPr>
          <w:sz w:val="22"/>
          <w:szCs w:val="22"/>
        </w:rPr>
        <w:t>;</w:t>
      </w:r>
      <w:r>
        <w:rPr>
          <w:sz w:val="22"/>
          <w:szCs w:val="22"/>
        </w:rPr>
        <w:t xml:space="preserve"> the child of God inherits eternal rest!</w:t>
      </w:r>
    </w:p>
    <w:p w14:paraId="45F28051" w14:textId="66EA580B" w:rsidR="000301D2" w:rsidRDefault="00881B6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Are you</w:t>
      </w:r>
      <w:r w:rsidR="00085946">
        <w:rPr>
          <w:sz w:val="22"/>
          <w:szCs w:val="22"/>
        </w:rPr>
        <w:t xml:space="preserve"> a child of Satan or a child of God?</w:t>
      </w:r>
    </w:p>
    <w:p w14:paraId="47408060" w14:textId="24B65700" w:rsidR="008F71A1" w:rsidRPr="006F697F" w:rsidRDefault="001E158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Let us pray to God for things in accordance with His will from a heart of thanksgiving!</w:t>
      </w:r>
    </w:p>
    <w:p w14:paraId="03318E94" w14:textId="77777777" w:rsidR="000301D2" w:rsidRPr="006F697F" w:rsidRDefault="000301D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F697F">
        <w:rPr>
          <w:sz w:val="22"/>
          <w:szCs w:val="22"/>
        </w:rPr>
        <w:t xml:space="preserve">If you are not a Christian, you need to be. Repent of your sins and be baptized! </w:t>
      </w:r>
    </w:p>
    <w:p w14:paraId="23F97124" w14:textId="77777777" w:rsidR="00F632C6" w:rsidRDefault="000301D2" w:rsidP="00862089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632C6">
        <w:rPr>
          <w:sz w:val="22"/>
          <w:szCs w:val="22"/>
        </w:rPr>
        <w:t>If a Christian in error, remember your 1</w:t>
      </w:r>
      <w:r w:rsidRPr="00F632C6">
        <w:rPr>
          <w:sz w:val="22"/>
          <w:szCs w:val="22"/>
          <w:vertAlign w:val="superscript"/>
        </w:rPr>
        <w:t>st</w:t>
      </w:r>
      <w:r w:rsidRPr="00F632C6">
        <w:rPr>
          <w:sz w:val="22"/>
          <w:szCs w:val="22"/>
        </w:rPr>
        <w:t xml:space="preserve"> love. Repent </w:t>
      </w:r>
      <w:r w:rsidR="00F632C6" w:rsidRPr="00F632C6">
        <w:rPr>
          <w:sz w:val="22"/>
          <w:szCs w:val="22"/>
        </w:rPr>
        <w:t xml:space="preserve">&amp; pray for forgiveness! </w:t>
      </w:r>
    </w:p>
    <w:p w14:paraId="3A1B9AE1" w14:textId="398AFC2F" w:rsidR="00862089" w:rsidRPr="00F632C6" w:rsidRDefault="000301D2" w:rsidP="00862089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632C6">
        <w:rPr>
          <w:sz w:val="22"/>
          <w:szCs w:val="22"/>
        </w:rPr>
        <w:t xml:space="preserve">Whatever your requests, let them be made known </w:t>
      </w:r>
      <w:r w:rsidRPr="00F632C6">
        <w:rPr>
          <w:b/>
          <w:bCs/>
          <w:i/>
          <w:iCs/>
          <w:sz w:val="22"/>
          <w:szCs w:val="22"/>
          <w:u w:val="single"/>
        </w:rPr>
        <w:t>NOW</w:t>
      </w:r>
      <w:r w:rsidRPr="00F632C6">
        <w:rPr>
          <w:sz w:val="22"/>
          <w:szCs w:val="22"/>
        </w:rPr>
        <w:t xml:space="preserve"> while we stand &amp; sing!</w:t>
      </w:r>
    </w:p>
    <w:sectPr w:rsidR="00862089" w:rsidRPr="00F632C6" w:rsidSect="007E707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16FAF" w14:textId="77777777" w:rsidR="00526DA0" w:rsidRDefault="00526DA0">
      <w:r>
        <w:separator/>
      </w:r>
    </w:p>
  </w:endnote>
  <w:endnote w:type="continuationSeparator" w:id="0">
    <w:p w14:paraId="229640A1" w14:textId="77777777" w:rsidR="00526DA0" w:rsidRDefault="005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7EC2" w14:textId="77777777" w:rsidR="00847B7F" w:rsidRDefault="0084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3B84F" w14:textId="77777777" w:rsidR="00847B7F" w:rsidRDefault="0084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72E0" w14:textId="77777777" w:rsidR="00847B7F" w:rsidRDefault="0084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4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F0CF25" w14:textId="287AD735" w:rsidR="00847B7F" w:rsidRPr="00676879" w:rsidRDefault="004023D7">
    <w:pPr>
      <w:pStyle w:val="Footer"/>
      <w:rPr>
        <w:sz w:val="18"/>
        <w:szCs w:val="18"/>
      </w:rPr>
    </w:pPr>
    <w:r w:rsidRPr="00676879">
      <w:rPr>
        <w:b/>
        <w:sz w:val="20"/>
        <w:szCs w:val="20"/>
      </w:rPr>
      <w:t>Prayer P</w:t>
    </w:r>
    <w:r w:rsidR="00676879" w:rsidRPr="00676879">
      <w:rPr>
        <w:b/>
        <w:sz w:val="20"/>
        <w:szCs w:val="20"/>
      </w:rPr>
      <w:t>art</w:t>
    </w:r>
    <w:r w:rsidRPr="00676879">
      <w:rPr>
        <w:b/>
        <w:sz w:val="20"/>
        <w:szCs w:val="20"/>
      </w:rPr>
      <w:t xml:space="preserve"> 5: Does Prayer Save?        </w:t>
    </w:r>
    <w:r w:rsidR="00A86F03">
      <w:rPr>
        <w:b/>
        <w:sz w:val="20"/>
        <w:szCs w:val="20"/>
      </w:rPr>
      <w:t xml:space="preserve">  </w:t>
    </w:r>
    <w:r w:rsidRPr="00676879">
      <w:rPr>
        <w:b/>
        <w:sz w:val="20"/>
        <w:szCs w:val="20"/>
      </w:rPr>
      <w:t xml:space="preserve">                               </w:t>
    </w:r>
    <w:r w:rsidR="00676879">
      <w:rPr>
        <w:b/>
        <w:sz w:val="20"/>
        <w:szCs w:val="20"/>
      </w:rPr>
      <w:t xml:space="preserve">                   </w:t>
    </w:r>
    <w:r w:rsidR="00A86F03" w:rsidRPr="00A86F03">
      <w:rPr>
        <w:bCs/>
        <w:sz w:val="20"/>
        <w:szCs w:val="20"/>
      </w:rPr>
      <w:t>Some points from</w:t>
    </w:r>
    <w:r w:rsidR="00A86F03">
      <w:rPr>
        <w:b/>
        <w:sz w:val="20"/>
        <w:szCs w:val="20"/>
      </w:rPr>
      <w:t xml:space="preserve"> </w:t>
    </w:r>
    <w:r w:rsidR="00847B7F" w:rsidRPr="00676879">
      <w:rPr>
        <w:sz w:val="18"/>
        <w:szCs w:val="18"/>
      </w:rPr>
      <w:t>a lesson by Rich</w:t>
    </w:r>
    <w:r w:rsidR="001F2E0B">
      <w:rPr>
        <w:sz w:val="18"/>
        <w:szCs w:val="18"/>
      </w:rPr>
      <w:t>ie</w:t>
    </w:r>
    <w:r w:rsidR="00847B7F" w:rsidRPr="00676879">
      <w:rPr>
        <w:sz w:val="18"/>
        <w:szCs w:val="18"/>
      </w:rPr>
      <w:t xml:space="preserve">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5CCA" w14:textId="77777777" w:rsidR="00847B7F" w:rsidRDefault="00847B7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D2F9" w14:textId="77777777" w:rsidR="00526DA0" w:rsidRDefault="00526DA0">
      <w:r>
        <w:separator/>
      </w:r>
    </w:p>
  </w:footnote>
  <w:footnote w:type="continuationSeparator" w:id="0">
    <w:p w14:paraId="33854FF9" w14:textId="77777777" w:rsidR="00526DA0" w:rsidRDefault="0052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0EE9" w14:textId="77777777" w:rsidR="00DB7783" w:rsidRPr="00DB7783" w:rsidRDefault="00DB7783">
    <w:pPr>
      <w:pStyle w:val="Header"/>
      <w:rPr>
        <w:sz w:val="20"/>
        <w:szCs w:val="20"/>
      </w:rPr>
    </w:pPr>
    <w:r w:rsidRPr="00DB7783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60DBF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18A4D43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246"/>
    <w:rsid w:val="000014E2"/>
    <w:rsid w:val="000301D2"/>
    <w:rsid w:val="00085946"/>
    <w:rsid w:val="00096F5B"/>
    <w:rsid w:val="000D7A3A"/>
    <w:rsid w:val="001245DA"/>
    <w:rsid w:val="001264FB"/>
    <w:rsid w:val="00131F4A"/>
    <w:rsid w:val="0013406D"/>
    <w:rsid w:val="00144BC4"/>
    <w:rsid w:val="001D0C83"/>
    <w:rsid w:val="001E1584"/>
    <w:rsid w:val="001F2E0B"/>
    <w:rsid w:val="00200AEF"/>
    <w:rsid w:val="0022423D"/>
    <w:rsid w:val="002A6576"/>
    <w:rsid w:val="002C51E2"/>
    <w:rsid w:val="002D198C"/>
    <w:rsid w:val="002D462C"/>
    <w:rsid w:val="002F16F4"/>
    <w:rsid w:val="002F4B6A"/>
    <w:rsid w:val="00380114"/>
    <w:rsid w:val="003B471A"/>
    <w:rsid w:val="003B6BE8"/>
    <w:rsid w:val="003F701F"/>
    <w:rsid w:val="00401236"/>
    <w:rsid w:val="004023D7"/>
    <w:rsid w:val="004240ED"/>
    <w:rsid w:val="00435480"/>
    <w:rsid w:val="00512DED"/>
    <w:rsid w:val="00526DA0"/>
    <w:rsid w:val="005B2AB3"/>
    <w:rsid w:val="00676879"/>
    <w:rsid w:val="00685863"/>
    <w:rsid w:val="00697866"/>
    <w:rsid w:val="006A50A1"/>
    <w:rsid w:val="006F697F"/>
    <w:rsid w:val="00754A3B"/>
    <w:rsid w:val="007A0971"/>
    <w:rsid w:val="007E7076"/>
    <w:rsid w:val="008054F8"/>
    <w:rsid w:val="008156E0"/>
    <w:rsid w:val="00842EFC"/>
    <w:rsid w:val="00847B7F"/>
    <w:rsid w:val="00862089"/>
    <w:rsid w:val="008779DC"/>
    <w:rsid w:val="00881B60"/>
    <w:rsid w:val="008E0E5D"/>
    <w:rsid w:val="008F673F"/>
    <w:rsid w:val="008F71A1"/>
    <w:rsid w:val="00903B39"/>
    <w:rsid w:val="009A2D70"/>
    <w:rsid w:val="009C6147"/>
    <w:rsid w:val="009D196B"/>
    <w:rsid w:val="00A01757"/>
    <w:rsid w:val="00A21169"/>
    <w:rsid w:val="00A86F03"/>
    <w:rsid w:val="00A93B5A"/>
    <w:rsid w:val="00BB517D"/>
    <w:rsid w:val="00BB7DC5"/>
    <w:rsid w:val="00BE050F"/>
    <w:rsid w:val="00C73B35"/>
    <w:rsid w:val="00CD0B5E"/>
    <w:rsid w:val="00D01BFC"/>
    <w:rsid w:val="00D72A2C"/>
    <w:rsid w:val="00D772AA"/>
    <w:rsid w:val="00DA3FBD"/>
    <w:rsid w:val="00DB7783"/>
    <w:rsid w:val="00E42246"/>
    <w:rsid w:val="00ED63D2"/>
    <w:rsid w:val="00F14F89"/>
    <w:rsid w:val="00F41CF3"/>
    <w:rsid w:val="00F632C6"/>
    <w:rsid w:val="00F80758"/>
    <w:rsid w:val="00FB7D9E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C265C3"/>
  <w15:chartTrackingRefBased/>
  <w15:docId w15:val="{A5D0B004-5E52-41B7-BC6B-E6593D7B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F4B6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/about/Christ_s_Suit_to_the_Sinner_While_He_Sta.html?id=ZwsrkgAACA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Part 5: Does Prayer Save?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Part 5: Does Prayer Save?</dc:title>
  <dc:subject>09/22/2019</dc:subject>
  <dc:creator>DarkWolf</dc:creator>
  <cp:keywords/>
  <dc:description>Some points from a lesson by Richie Thetford</dc:description>
  <cp:lastModifiedBy>Nathan Morrison</cp:lastModifiedBy>
  <cp:revision>10</cp:revision>
  <cp:lastPrinted>2007-05-17T20:37:00Z</cp:lastPrinted>
  <dcterms:created xsi:type="dcterms:W3CDTF">2019-08-30T18:03:00Z</dcterms:created>
  <dcterms:modified xsi:type="dcterms:W3CDTF">2019-09-18T22:11:00Z</dcterms:modified>
</cp:coreProperties>
</file>